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2" w:rsidRDefault="0014654B" w:rsidP="001465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</w:t>
      </w:r>
      <w:r w:rsidR="008D7C22" w:rsidRPr="007A4A1B">
        <w:rPr>
          <w:rFonts w:cs="Courier New"/>
          <w:b/>
          <w:sz w:val="1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63.85pt" o:ole="" fillcolor="window">
            <v:imagedata r:id="rId7" o:title=""/>
          </v:shape>
          <o:OLEObject Type="Embed" ProgID="Imaging." ShapeID="_x0000_i1025" DrawAspect="Content" ObjectID="_1708777767" r:id="rId8"/>
        </w:object>
      </w:r>
    </w:p>
    <w:p w:rsidR="0014654B" w:rsidRPr="0014654B" w:rsidRDefault="008D7C22" w:rsidP="0014654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r w:rsidR="0014654B" w:rsidRPr="0014654B">
        <w:rPr>
          <w:rFonts w:ascii="Arial" w:hAnsi="Arial" w:cs="Arial"/>
          <w:color w:val="000000"/>
          <w:sz w:val="27"/>
          <w:szCs w:val="27"/>
        </w:rPr>
        <w:t>Р А С П О Р Я Ж Е Н И Е</w:t>
      </w:r>
    </w:p>
    <w:p w:rsidR="0014654B" w:rsidRPr="0014654B" w:rsidRDefault="0014654B" w:rsidP="0014654B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14654B">
        <w:rPr>
          <w:rFonts w:ascii="Arial" w:hAnsi="Arial" w:cs="Arial"/>
          <w:color w:val="000000"/>
          <w:sz w:val="27"/>
          <w:szCs w:val="27"/>
        </w:rPr>
        <w:t>Главы Администрации местного самоуправления Малгобекского сельского поселения  Моздокского района РСО-Алания</w:t>
      </w:r>
    </w:p>
    <w:p w:rsidR="0014654B" w:rsidRDefault="0014654B" w:rsidP="001465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14654B">
        <w:rPr>
          <w:b/>
          <w:color w:val="000000"/>
          <w:sz w:val="27"/>
          <w:szCs w:val="27"/>
        </w:rPr>
        <w:t>№ 41 от   30.12.2021г</w:t>
      </w:r>
      <w:r>
        <w:rPr>
          <w:color w:val="000000"/>
          <w:sz w:val="27"/>
          <w:szCs w:val="27"/>
        </w:rPr>
        <w:t>.</w:t>
      </w:r>
    </w:p>
    <w:p w:rsidR="0014654B" w:rsidRPr="0014654B" w:rsidRDefault="0014654B" w:rsidP="0014654B">
      <w:pPr>
        <w:pStyle w:val="a4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14654B">
        <w:rPr>
          <w:rFonts w:ascii="Arial" w:hAnsi="Arial" w:cs="Arial"/>
          <w:b/>
          <w:sz w:val="24"/>
        </w:rPr>
        <w:t>Об утверждении Регламента проверки контрагентов</w:t>
      </w:r>
    </w:p>
    <w:p w:rsidR="0014654B" w:rsidRPr="0014654B" w:rsidRDefault="0014654B" w:rsidP="0014654B">
      <w:pPr>
        <w:pStyle w:val="a4"/>
        <w:jc w:val="center"/>
        <w:rPr>
          <w:rFonts w:ascii="Arial" w:hAnsi="Arial" w:cs="Arial"/>
          <w:b/>
          <w:sz w:val="24"/>
        </w:rPr>
      </w:pPr>
      <w:r w:rsidRPr="0014654B">
        <w:rPr>
          <w:rFonts w:ascii="Arial" w:hAnsi="Arial" w:cs="Arial"/>
          <w:b/>
          <w:sz w:val="24"/>
        </w:rPr>
        <w:t>при заключении планируемых сделок (договоров) Администрацией</w:t>
      </w:r>
    </w:p>
    <w:p w:rsidR="0014654B" w:rsidRPr="0014654B" w:rsidRDefault="0014654B" w:rsidP="0014654B">
      <w:pPr>
        <w:pStyle w:val="a4"/>
        <w:jc w:val="center"/>
        <w:rPr>
          <w:rFonts w:ascii="Arial" w:hAnsi="Arial" w:cs="Arial"/>
          <w:b/>
          <w:sz w:val="24"/>
        </w:rPr>
      </w:pPr>
      <w:r w:rsidRPr="0014654B">
        <w:rPr>
          <w:rFonts w:ascii="Arial" w:hAnsi="Arial" w:cs="Arial"/>
          <w:b/>
          <w:sz w:val="24"/>
        </w:rPr>
        <w:t xml:space="preserve">местного самоуправления </w:t>
      </w:r>
      <w:r>
        <w:rPr>
          <w:rFonts w:ascii="Arial" w:hAnsi="Arial" w:cs="Arial"/>
          <w:b/>
          <w:sz w:val="24"/>
        </w:rPr>
        <w:t>Малгобек</w:t>
      </w:r>
      <w:r w:rsidRPr="0014654B">
        <w:rPr>
          <w:rFonts w:ascii="Arial" w:hAnsi="Arial" w:cs="Arial"/>
          <w:b/>
          <w:sz w:val="24"/>
        </w:rPr>
        <w:t>ского сельского поселения</w:t>
      </w:r>
    </w:p>
    <w:p w:rsidR="0014654B" w:rsidRPr="0014654B" w:rsidRDefault="0014654B" w:rsidP="0014654B">
      <w:pPr>
        <w:pStyle w:val="a4"/>
        <w:jc w:val="center"/>
        <w:rPr>
          <w:rFonts w:ascii="Arial" w:hAnsi="Arial" w:cs="Arial"/>
          <w:b/>
          <w:sz w:val="24"/>
        </w:rPr>
      </w:pPr>
      <w:r w:rsidRPr="0014654B">
        <w:rPr>
          <w:rFonts w:ascii="Arial" w:hAnsi="Arial" w:cs="Arial"/>
          <w:b/>
          <w:sz w:val="24"/>
        </w:rPr>
        <w:t>Моздокского района Республики Северная Осетия - Алания</w:t>
      </w:r>
    </w:p>
    <w:p w:rsidR="0014654B" w:rsidRPr="0014654B" w:rsidRDefault="0014654B" w:rsidP="0014654B">
      <w:pPr>
        <w:pStyle w:val="a3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   </w:t>
      </w:r>
      <w:r w:rsidRPr="0014654B">
        <w:rPr>
          <w:rFonts w:ascii="Arial" w:hAnsi="Arial" w:cs="Arial"/>
          <w:color w:val="000000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05.04.2013 г. № 44-ФЗ «О контрактной системе в сфере закупок, товаров, работ, услуг для обеспечения государственных и муниципальных нужд», с Письме ФНС России от 10.03.2021 г. № БВ-4-7/3060@), в целях снижения коммерческих и налоговых рисков при заключении планируемых сделок (договоров)</w:t>
      </w:r>
    </w:p>
    <w:p w:rsidR="0014654B" w:rsidRPr="0014654B" w:rsidRDefault="0014654B" w:rsidP="0014654B">
      <w:pPr>
        <w:pStyle w:val="a3"/>
        <w:rPr>
          <w:rFonts w:ascii="Arial" w:hAnsi="Arial" w:cs="Arial"/>
          <w:color w:val="000000"/>
        </w:rPr>
      </w:pPr>
      <w:r w:rsidRPr="0014654B">
        <w:rPr>
          <w:rFonts w:ascii="Arial" w:hAnsi="Arial" w:cs="Arial"/>
          <w:color w:val="000000"/>
        </w:rPr>
        <w:t>1. Утвердить Регламент проверки контрагентов при заключении планируемых сделок (договоров) Администрацией местного самоуправления Малгобекского сельского поселения Моздокского района Республики Северная Осетия – Алания, согласно приложению к настоящему распоряжению.</w:t>
      </w:r>
    </w:p>
    <w:p w:rsidR="0014654B" w:rsidRPr="0014654B" w:rsidRDefault="0014654B" w:rsidP="0014654B">
      <w:pPr>
        <w:pStyle w:val="a3"/>
        <w:rPr>
          <w:rFonts w:ascii="Arial" w:hAnsi="Arial" w:cs="Arial"/>
          <w:color w:val="000000"/>
        </w:rPr>
      </w:pPr>
      <w:r w:rsidRPr="0014654B">
        <w:rPr>
          <w:rFonts w:ascii="Arial" w:hAnsi="Arial" w:cs="Arial"/>
          <w:color w:val="000000"/>
        </w:rPr>
        <w:t>2. Настоящее распоряжение вступает в силу с даты подписания.</w:t>
      </w:r>
    </w:p>
    <w:p w:rsidR="0014654B" w:rsidRPr="0014654B" w:rsidRDefault="0014654B" w:rsidP="0014654B">
      <w:pPr>
        <w:pStyle w:val="a3"/>
        <w:rPr>
          <w:rFonts w:ascii="Arial" w:hAnsi="Arial" w:cs="Arial"/>
          <w:color w:val="000000"/>
        </w:rPr>
      </w:pPr>
      <w:r w:rsidRPr="0014654B">
        <w:rPr>
          <w:rFonts w:ascii="Arial" w:hAnsi="Arial" w:cs="Arial"/>
          <w:color w:val="000000"/>
        </w:rPr>
        <w:t>3. Контроль за исполнением настоящего распоряжения оставляю за собой.</w:t>
      </w:r>
    </w:p>
    <w:p w:rsidR="0014654B" w:rsidRPr="0014654B" w:rsidRDefault="0014654B" w:rsidP="0014654B">
      <w:pPr>
        <w:pStyle w:val="a3"/>
        <w:rPr>
          <w:rFonts w:ascii="Arial" w:hAnsi="Arial" w:cs="Arial"/>
          <w:color w:val="000000"/>
        </w:rPr>
      </w:pPr>
    </w:p>
    <w:p w:rsidR="0014654B" w:rsidRPr="0014654B" w:rsidRDefault="0014654B" w:rsidP="0014654B">
      <w:pPr>
        <w:pStyle w:val="a3"/>
        <w:rPr>
          <w:rFonts w:ascii="Arial" w:hAnsi="Arial" w:cs="Arial"/>
          <w:color w:val="000000"/>
        </w:rPr>
      </w:pPr>
      <w:r w:rsidRPr="0014654B">
        <w:rPr>
          <w:rFonts w:ascii="Arial" w:hAnsi="Arial" w:cs="Arial"/>
          <w:color w:val="000000"/>
        </w:rPr>
        <w:t xml:space="preserve">Глава АМС Малгобекского сельского поселения                                   З.М.Кусов                  </w:t>
      </w:r>
    </w:p>
    <w:p w:rsidR="0014654B" w:rsidRPr="0014654B" w:rsidRDefault="0014654B" w:rsidP="0014654B">
      <w:pPr>
        <w:pStyle w:val="a3"/>
        <w:rPr>
          <w:rFonts w:ascii="Arial" w:hAnsi="Arial" w:cs="Arial"/>
          <w:color w:val="000000"/>
        </w:rPr>
      </w:pPr>
      <w:r w:rsidRPr="0014654B">
        <w:rPr>
          <w:rFonts w:ascii="Arial" w:hAnsi="Arial" w:cs="Arial"/>
          <w:color w:val="000000"/>
        </w:rPr>
        <w:t xml:space="preserve"> </w:t>
      </w:r>
    </w:p>
    <w:p w:rsidR="0014654B" w:rsidRPr="0014654B" w:rsidRDefault="0014654B" w:rsidP="0014654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31140" w:rsidRPr="0014654B" w:rsidRDefault="00B31140" w:rsidP="00B31140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P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Утверждено распоряжением № </w:t>
      </w:r>
      <w:r w:rsidR="00E20BD9" w:rsidRPr="0014654B">
        <w:rPr>
          <w:rFonts w:ascii="Arial" w:eastAsia="Times New Roman" w:hAnsi="Arial" w:cs="Arial"/>
          <w:color w:val="000000"/>
          <w:sz w:val="24"/>
          <w:szCs w:val="24"/>
        </w:rPr>
        <w:t>41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от «</w:t>
      </w:r>
      <w:r w:rsidR="00E20BD9" w:rsidRPr="0014654B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E20BD9"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 12.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  2021 г.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Open Sans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14654B">
        <w:rPr>
          <w:rFonts w:ascii="Arial" w:eastAsia="Times New Roman" w:hAnsi="Arial" w:cs="Arial"/>
          <w:color w:val="000000"/>
          <w:sz w:val="24"/>
          <w:szCs w:val="24"/>
        </w:rPr>
        <w:t>Главы Администрации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_____________________________/__________/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66"/>
        <w:jc w:val="right"/>
        <w:rPr>
          <w:rFonts w:ascii="Arial" w:eastAsia="Open Sans" w:hAnsi="Arial" w:cs="Arial"/>
          <w:i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ФИО                                        подпись                                  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spacing w:before="20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654B">
        <w:rPr>
          <w:rFonts w:ascii="Arial" w:eastAsia="Times New Roman" w:hAnsi="Arial" w:cs="Arial"/>
          <w:b/>
          <w:sz w:val="24"/>
          <w:szCs w:val="24"/>
        </w:rPr>
        <w:t>Регламент проверки контрагентов</w:t>
      </w:r>
    </w:p>
    <w:p w:rsidR="00B31140" w:rsidRPr="0014654B" w:rsidRDefault="00B31140" w:rsidP="00B31140">
      <w:pPr>
        <w:spacing w:before="20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1140" w:rsidRPr="0014654B" w:rsidRDefault="00B31140" w:rsidP="00B31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Общие положения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Регламент разработан в соответствии с законодательством Российской Федерации и рекомендациями Федеральной налоговой службы в отношении соблюдения стандартов обоснованного выбора контрагентов (коммерческой осмотрительности) в хозяйственном обороте (в т.ч. в Письме ФНС России от 10.03.2021 г.  № БВ-4-7/3060@). 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Регламент является обязательным к исполнению при выборе и проверке контрагентов для заключения планируемых сделок (договоров) в целях снижения коммерческих и налоговых рисков.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Регламент обязателен к исполнению для всех сотрудников, занимающихся заключением и исполнением договоров с контрагентами / для всех сотрудников, ответственных за проверку контрагентов.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Цель проверки контрагентов: не допустить заключение договоров с недобросовестными контрагентами – «техническими контрагентами» (признаки сделки с «техническими контрагентами» приведены в Приложении 2), и с ненадежными компаниями с негативной деловой репутацией, сотрудничество с которыми может нести риски невыполнения договоров, убытки для Администрации местного самоуправления </w:t>
      </w:r>
      <w:r w:rsidR="00AF348D" w:rsidRPr="0014654B">
        <w:rPr>
          <w:rFonts w:ascii="Arial" w:eastAsia="Times New Roman" w:hAnsi="Arial" w:cs="Arial"/>
          <w:color w:val="000000"/>
          <w:sz w:val="24"/>
          <w:szCs w:val="24"/>
        </w:rPr>
        <w:t>Малгобек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поселения республики Северная Осетия – </w:t>
      </w:r>
      <w:bookmarkStart w:id="1" w:name="_GoBack"/>
      <w:bookmarkEnd w:id="1"/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Алания в Моздокском районе, проверки со стороны надзорных и контролирующих органов. 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 Цель внедрения Регламента проверки контрагентов: 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упорядочить и формализовать процедуру проверки контрагентов в зависимости от суммы планируемой сделки;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560" w:hanging="8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– определить категории контрагентов для оптимизации схемы проверки; 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560" w:hanging="8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определить этапы проверки контрагентов и источники информации для проверки;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560" w:hanging="8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установить формат и порядок хранения данных о проведенной проверке;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560" w:hanging="8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установить прозрачные критерии благонадежности контрагентов.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Объем проверяемой информации при проверке контрагента зависит от категории, к которой относится сделка, планируемая к заключению.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В целях оптимизации схемы проверки, контрагенты распределяются по трем категориям: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560" w:hanging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– 1 категория (контрагенты низкого риска)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 – общая стоимость приобретаемых товаров и услуг не превышает _________________ руб.;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– 2 категория (контрагенты среднего риска)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 – общая стоимость приобретаемых товаров и услуг составляет от _________________ руб. до _________________ руб.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– 3 категория (контрагенты высокого риска)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 – общая стоимость приобретаемых товаров и услуг составляет от _________________ руб.; – сделки независимо от их предмета и суммы, в которых предусмотрены нетипичные условия, отличающиеся от существующих обычаев делового оборота: расчет с помощью ценных бумаг / расчеты через посредников / участие субподрядчиков; поставка крупных партий товаров без предоплаты; работа на условиях отсрочки платежа на длительный срок; применение повышенных штрафных санкций. 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официальных источников для получения сведений и документов, необходимых в рамках проверки контрагентов по настоящему Регламенту находится в Приложении 1. 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Сбор информации может осуществляется с помощью агрегаторов баз данных – сервисов по проверке контрагентов, которые собирают и консолидируют информацию из официальных источников и предоставляют ее в виде готовых отчетов.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Список и чек-лист для проверки признаков “технической компании” в соответствии с рекомендациями, изложенными в Письме ФНС России от 10.03.2021 г.  № БВ-4-7/3060@ приведен в Приложении 2.</w:t>
      </w:r>
    </w:p>
    <w:p w:rsidR="00B31140" w:rsidRPr="0014654B" w:rsidRDefault="00B31140" w:rsidP="00B31140">
      <w:p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1140" w:rsidRPr="0014654B" w:rsidRDefault="00B31140" w:rsidP="00B31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Проверка контрагентов 1 категории (контрагенты низкого риска)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Получение сведений из ЕГРЮЛ/ЕГРИП о регистрации контрагента в официальном порядке – выписка из </w:t>
      </w:r>
      <w:r w:rsidRPr="0014654B">
        <w:rPr>
          <w:rFonts w:ascii="Arial" w:eastAsia="Times New Roman" w:hAnsi="Arial" w:cs="Arial"/>
          <w:sz w:val="24"/>
          <w:szCs w:val="24"/>
        </w:rPr>
        <w:t>ЕГРЮЛ/ЕГРИП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>, заверенная ЭЦП ФНС, сохраняется в печатном / электронном виде.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Подтверждение статуса контрагента в ЕГРЮЛ/ЕГРИП как действующей компании / предпринимателя (не находится в процессе ликвидации, ФНС не планирует исключение контрагента из ЕГРЮЛ/Е</w:t>
      </w:r>
      <w:r w:rsidRPr="0014654B">
        <w:rPr>
          <w:rFonts w:ascii="Arial" w:eastAsia="Times New Roman" w:hAnsi="Arial" w:cs="Arial"/>
          <w:sz w:val="24"/>
          <w:szCs w:val="24"/>
        </w:rPr>
        <w:t>ГРИП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>, контрагент не находится в процессе банкротства).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Проверка генерального директора и учредителей на предмет наличия в ЕГРЮЛ записей о недостоверности и вхождения в негативные реестры: Реестр дисквалифицированных лиц, реестр «массовости» ФНС «Сведения о физических лицах, являющихся руководителями или учредителями (участниками) нескольких юридических лиц.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Проверка юридического адреса организации на предмет наличия в ЕГРЮЛ записей о недостоверности или массовости ФНС – «Адреса, указанные при 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lastRenderedPageBreak/>
        <w:t>государственной регистрации в качестве места нахождения несколькими юридическими лицами».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Получение из ФНС финансовой отчетности контрагента за доступный период, заверенного ЭЦП ФНС. 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Проверка наличия задолженности по налогам на сумму свыше 1 000 руб., которая направлялась на взыскание судебному приставу – исполнителю.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9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Проверка контрагентов 2 категории (контрагенты среднего риска)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По контрагентам 2 категории необходимо выполнить проверку, предусмотренную для контрагентов 1 категории риска.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Дополнительно по контрагентам 2 категории проводятся проверки, обозначенные ниже.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Получение сведений о вхождении в Реестр малого и среднего предпринимательства;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- получение сведений о суммах доходов и расходов контрагента от ФНС;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- получение сведений об уплаченных суммах налогов и сборов от ФНС;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- получение сведений о среднесписочной численности за прошлый год от ФНС;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- получение сведений о нарушениях законодательства о налогах и сборах, в том числе о суммах недоимки и задолженности;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- получение сведений о применяемых специальных налоговых режимах от ФНС.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получение сведений о наличии / отсутствии задолженностей ФССП – по налогам, сборам, недоимкам, судебным решениям и т.д., проверка наличия исполнительных производств, невозможных к взысканию;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получение сведений о наличии / отсутствии блокировок на расчетных счетах компании от ФНС;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получение сведений о</w:t>
      </w:r>
      <w:r w:rsidR="00E20BD9"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>наличии / отсутствии арбитражных процессов, в которых компания участвует в качестве ответчика и положительные решения по которым могут повлиять на ее финансовую устойчивость;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получение сведений о наличии / отсутствии в Картотеке арбитражного суда арбитражных процессов, в которых компания участвует в качестве ответчика в рамках дела о банкротстве;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получение сведений о наличии / отсутствии в ЕФРСБ сведений о банкротстве компании;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проверка факта участия контрагента в программе Государственных закупок;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проверка вхождения контрагента в Реестр недобросовестных поставщиков.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Запрос данных о компании у самого проверяемого контрагента по списку: 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копия свидетельства о государственной регистрации;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копия свидетельства о постановке на налоговый учет;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225" w:hanging="5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копия устава, заверенная руководителем;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–копия приказа, протокола общего собрания участников или решения единственного учредителя о назначении директора;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копии страниц 2, 3 паспорта руководителя, - после получения данных проводится проверка паспортов на действительность по базе МВД;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– финансовую отчетность за текущий финансовый период и предыдущий отчетный год; 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заверение о наличии ресурсов, мощностей и персонала для исполнения обязательств (в случае, если отсутствуют официальные сведения о количестве персонала и наличие ресурсов нельзя проверить иным образом);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официальное подтверждение о месте нахождения офиса контрагента (его фактического адреса), адреса склада, производства, торговых объектов (при необходимости);</w:t>
      </w:r>
    </w:p>
    <w:p w:rsidR="00B31140" w:rsidRPr="0014654B" w:rsidRDefault="00B31140" w:rsidP="00B311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– справка об отсутствии задолженности по уплате налогов</w:t>
      </w:r>
      <w:r w:rsidRPr="0014654B">
        <w:rPr>
          <w:rFonts w:ascii="Arial" w:eastAsia="Times New Roman" w:hAnsi="Arial" w:cs="Arial"/>
          <w:sz w:val="24"/>
          <w:szCs w:val="24"/>
        </w:rPr>
        <w:t>;</w:t>
      </w:r>
    </w:p>
    <w:p w:rsidR="00B31140" w:rsidRPr="0014654B" w:rsidRDefault="00B31140" w:rsidP="00B31140">
      <w:pPr>
        <w:numPr>
          <w:ilvl w:val="2"/>
          <w:numId w:val="1"/>
        </w:num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– доверенность на право подписи счетов – фактур и накладных, копия паспорта и контактные данные представителя, если таковой имеется;</w:t>
      </w:r>
    </w:p>
    <w:p w:rsidR="00B31140" w:rsidRPr="0014654B" w:rsidRDefault="00B31140" w:rsidP="00B31140">
      <w:pPr>
        <w:numPr>
          <w:ilvl w:val="2"/>
          <w:numId w:val="1"/>
        </w:num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– копия лицензии для сделок в рамках лицензируемой деятельности;</w:t>
      </w:r>
    </w:p>
    <w:p w:rsidR="00B31140" w:rsidRPr="0014654B" w:rsidRDefault="00B31140" w:rsidP="00B31140">
      <w:pPr>
        <w:numPr>
          <w:ilvl w:val="2"/>
          <w:numId w:val="1"/>
        </w:num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– копия свидетельства о допусках к определенным работам, если необходимо;</w:t>
      </w:r>
    </w:p>
    <w:p w:rsidR="00B31140" w:rsidRPr="0014654B" w:rsidRDefault="00B31140" w:rsidP="00B31140">
      <w:pPr>
        <w:numPr>
          <w:ilvl w:val="2"/>
          <w:numId w:val="1"/>
        </w:num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– копии документов, подтверждающих членство в СРО, учитывая данные о размере суммы страхового покрытия.</w:t>
      </w:r>
    </w:p>
    <w:p w:rsidR="00B31140" w:rsidRPr="0014654B" w:rsidRDefault="00B31140" w:rsidP="00B31140">
      <w:pPr>
        <w:numPr>
          <w:ilvl w:val="1"/>
          <w:numId w:val="1"/>
        </w:num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Копии документов контрагента должны быть заверены печатью контрагента (при наличии) и подписью руководителя или ответственного сотрудника на основании доверенности.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В ситуации, когда планируется сотрудничество с крупными общеизвестными компаниями, обладающими монопольным положением или занимающими значительную долю рынка, чье финансовое положение не вызывает сомнений, разрешается не запрашивать документы из пунктов 3.3.1-3.3.8.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После получения от контрагента указанных документов, проводится проверка соответствия сведений (наименование, реквизиты, данные руководителя, адрес и проч.) официальным источникам. Также проводится проверка срока полномочий руководителя по уставу контрагента и документу о назначении на должность.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Если результаты проверки вызывают вопросы – имеются несоответствия, несовпадения данных, выявлены негативные сведения в отношении компании, необходимо направить в адрес контрагента официальный письменный запрос для получения разъяснений по этим пунктам и информации о сроках устранения негативных факторов, препятствующих сотрудничеству и влияющих на 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lastRenderedPageBreak/>
        <w:t>выполнение контрагентом условий сделки (отметки о массовости или недостоверности, заблокированные счета и проч.).</w:t>
      </w:r>
    </w:p>
    <w:p w:rsidR="00B31140" w:rsidRPr="0014654B" w:rsidRDefault="00B31140" w:rsidP="00B31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Проверка контрагентов 3 категории (контрагенты высокого риска)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850" w:hanging="435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4.1. По контрагентам 3 категории необходимо выполнить проверку, предусмотренную для контрагентов 1 и 2 категории риска.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850" w:hanging="435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4.2. Дополнительно по контрагентам 3 категории проводятся проверки, обозначенные ниже.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08" w:hanging="850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ab/>
        <w:t>4.2.1. - официальное (документальное) подтверждение о месте нахождения офиса контрагента (его фактического адреса), адреса склада, производства, торговых объектов (при необходимости);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4.2.2. – запрос копий правоустанавливающих документов (свидетельство о праве собственности, договор аренды) на принадлежащие компании объекты недвижимого имущества вовлеченного в сделку (офис, складские помещения, производственные площадки) – во всех случаях, и движимого имущества (свидетельство о собственности, договор аренды, лизинга, договор купли - продажи) в случае, если исполнение сделки обусловлено наличием у контрагента такового имущества;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4.2.3. – получение из Федресурса данных о наличии договоров залога или лизинга, которые могут повлиять на финансовую устойчивость компании;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4.2.4. – запрос рекомендаций или отзывов от других компаний, которые уже сотрудничали с проверяемым контрагентом;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4.2.5. – получение информации о проводимых у контрагента проверках по информации Генеральной прокуратуры и об их результатах;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>4.2.6. – получение информация об отсутствии контрагента и аффилированных с ним лиц в санкционных списках США, ЕС и других государств в том случае, если это может повлиять на исполнение ими сделки.</w:t>
      </w:r>
    </w:p>
    <w:p w:rsidR="00B31140" w:rsidRPr="0014654B" w:rsidRDefault="00B31140" w:rsidP="00B31140">
      <w:pPr>
        <w:spacing w:before="200" w:after="0" w:line="240" w:lineRule="auto"/>
        <w:ind w:left="855" w:hanging="435"/>
        <w:jc w:val="both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sz w:val="24"/>
          <w:szCs w:val="24"/>
        </w:rPr>
        <w:t xml:space="preserve">4.3. После получения от контрагента указанных документов, проводится проверка соответствия сведений реальным обстоятельствам - проверка свидетельств на право собственности или договоров лизинга по официальным источникам, осуществляется выезд в офис, посещение складов, производственных площадок. 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31140" w:rsidRPr="0014654B" w:rsidRDefault="00B31140" w:rsidP="00B31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Сбор и хранение данных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Сбор информации проводится в соответствии с категорией проверяемого контрагента в полном объеме согласно уровню риска. 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Сбор информации осуществляется с использованием официальных источников (Приложение 1) либо с помощью агрегаторов баз данных – сервисов по проверке контрагентов, которые собирают и консолидируют информацию из официальных источников и предоставляют ее в виде готовых отчетов. 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В случае невозможности генерирования и сохранения отчетов по отдельным пункта проверки допускается сохранение скриншотов с интернет – сайтов с указанием адреса страницы в сети Интернет и даты сохранения скриншота.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случае, если протокол проверки формируется в печатном виде, скриншот экрана заверяется подписью сотрудника, проводившего проверку, с указанием даты создания скриншота.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Протокол проверки контрагента и сопутствующие материалы хранятся в бумажном виде / в электронном виде в течение 5 лет с момента окончания сделки и расчетов по ней. 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Сведения о поиске и причинах выбора контрагента - коммерческие предложения, рекламные брошюры и каталоги, скриншоты интернет – сайтов и проч. подлежат хранению в досье проверки контрагента.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Деловая переписка с контрагентом, контактные данные сотрудников, с которыми велось согласование сделки, их визитные карточки и проч. подлежат хранению в досье проверки контрагента.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По результатам проверки контрагента формируется досье проверки, куда входит протокол проверки и дополнительные материалы, связанные со сделкой и подлежащие сохранению. 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Категория риска для проверяемого контрагента заносится в протокол проверки.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Досье проверки контрагента должно содержать сведения о результатах проверки по каждому из пунктов, указанных для обозначенной категории риска с указанием даты получения сведений.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Работа с контрагентами, не отвечающими стандартам коммерче</w:t>
      </w:r>
      <w:r w:rsidRPr="0014654B">
        <w:rPr>
          <w:rFonts w:ascii="Arial" w:eastAsia="Times New Roman" w:hAnsi="Arial" w:cs="Arial"/>
          <w:b/>
          <w:sz w:val="24"/>
          <w:szCs w:val="24"/>
        </w:rPr>
        <w:t>ской осмотрительности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_30j0zll" w:colFirst="0" w:colLast="0"/>
      <w:bookmarkEnd w:id="2"/>
      <w:r w:rsidRPr="0014654B">
        <w:rPr>
          <w:rFonts w:ascii="Arial" w:eastAsia="Times New Roman" w:hAnsi="Arial" w:cs="Arial"/>
          <w:color w:val="000000"/>
          <w:sz w:val="24"/>
          <w:szCs w:val="24"/>
        </w:rPr>
        <w:t>Сотрудничество с контрагентами</w:t>
      </w:r>
      <w:r w:rsidRPr="0014654B">
        <w:rPr>
          <w:rFonts w:ascii="Arial" w:eastAsia="Times New Roman" w:hAnsi="Arial" w:cs="Arial"/>
          <w:sz w:val="24"/>
          <w:szCs w:val="24"/>
        </w:rPr>
        <w:t>, не отвечающими стандартам обоснованного выбора контрагентов (коммерческой осмотрительности),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 возможно только в случае отсутствия других претендентов на сотрудничество / в случае отсутствия на рынке других контрагентов, которые могут предоставить специфические товары или услуги.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Решение о возможности сотрудничества с контрагентами 3 категории принимается на основание решения Комиссии в составе руководителей подразделений ________________________________, ___________________________, ________________________________.</w:t>
      </w:r>
    </w:p>
    <w:p w:rsidR="00B31140" w:rsidRPr="0014654B" w:rsidRDefault="00B31140" w:rsidP="00B31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Решение о возможности сотрудничества Комиссия принимает большинством голосов / не менее чем двумя третями голосов ее членов, присутствующих на заседании Комиссии, и оформляется соответствующим протоколом с указанием степени риска, причин, по которым необходимо сотрудничество с данным контрагентов и мер, предпринятых для снижения рисков сотрудничества. 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sz w:val="24"/>
          <w:szCs w:val="24"/>
        </w:rPr>
      </w:pPr>
    </w:p>
    <w:p w:rsid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Default="0014654B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</w:p>
    <w:p w:rsidR="00B31140" w:rsidRPr="0014654B" w:rsidRDefault="00B31140" w:rsidP="00B311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i/>
          <w:sz w:val="24"/>
          <w:szCs w:val="24"/>
        </w:rPr>
        <w:t>(редакция № ____ от «____» __________2021 г.)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Перечень официальных источников для получения сведений и документов, необходимых в рамках проверки контрагентов по настоящему Регламенту.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773" w:type="dxa"/>
        <w:tblLayout w:type="fixed"/>
        <w:tblLook w:val="0400"/>
      </w:tblPr>
      <w:tblGrid>
        <w:gridCol w:w="5662"/>
        <w:gridCol w:w="4111"/>
      </w:tblGrid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ЕГРЮЛ/ЕГРИП - Единый государственный реестр юридических лиц / индивидуальных предпринимателей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9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https://egrul.nalog.ru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 действующих решениях о приостановлении расчетных счетов (блокировки счетов ФНС)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0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https://service.nalog.ru/bi.do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 юридических лицах, имеющих задолженность по уплате налогов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1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https://service.nalog.ru/zd.do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Государственный информационный ресурс бухгалтерской отчетности (ФНС)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2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https://bo.nalog.ru/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 дисквалифицированных лиц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3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https://www.nalog.ru/opendata/7707329152-registerdisqualified/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 массовых руководителей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4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https://www.nalog.ru/opendata/7707329152-massleaders/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 массовых учредителей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5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https://www.nalog.ru/opendata/7707329152-massfounders/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 массовых адресов.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6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https://www.nalog.ru/rn11/opendata/7707329152-masaddress/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и расходы ФНС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14654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https://www.nalog.ru/opendata</w:t>
            </w:r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 специальных налоговых режимах, применяемых налогоплательщиками.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14654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https://www.nalog.ru/opendata</w:t>
            </w:r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об уплаченных организацией в календарном году суммах налогов и сборов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14654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https://www.nalog.ru/opendata</w:t>
            </w:r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Пени, штрафы и недоимки по налогам и сборам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7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https://www.nalog.ru/opendata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 налоговых правонарушениях и мерах ответственности за их совершение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14654B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https://www.nalog.ru/opendata</w:t>
            </w:r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 малого и среднего предпринимательства.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8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https://www.nalog.ru/opendata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 среднесписочной численности работников организации.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https://www.nalog.ru/opendata</w:t>
            </w:r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Список недействительных российских паспортов из базы данных Главного Управления по вопросам миграции МВД РФ.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9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http://xn--b1afk4ade4e.xn--b1ab2a0a.xn--b1aew.xn--p1ai/info-service.htm?sid=2000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 исполнительных производств Федеральной службы судебных приставов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0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http://fssp.ru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Единый федеральный реестр сведений о банкротстве (Федресурс).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1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https://bankrot.fedresurs.ru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Единый реестр проверок Генпрокуратуры РФ.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2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http://plan.genproc.gov.ru/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Картотека арбитражного суда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3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https://kad.arbitr.ru/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 Госзакупок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4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https://zakupki.gov.ru/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 недобросовестных поставщиков.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5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https://zakupki.gov.ru/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6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http://reestr.nostroy.ru/</w:t>
              </w:r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27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https://www.reestr-sro.ru/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 недвижимости Росреестр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8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https://rosreestr.gov.ru/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 залогах имущества из Федресурса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9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https://fedresurs.ru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 договорах лизинга из Федресурса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30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https://fedresurs.ru</w:t>
              </w:r>
            </w:hyperlink>
          </w:p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Санкционный список США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31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https://sanctionssearch.ofac.treas.gov/</w:t>
              </w:r>
            </w:hyperlink>
          </w:p>
        </w:tc>
      </w:tr>
      <w:tr w:rsidR="00B31140" w:rsidRPr="0014654B" w:rsidTr="00CE1840">
        <w:trPr>
          <w:trHeight w:val="315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B31140" w:rsidP="00CE1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5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Санкционный список Евросоюза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1140" w:rsidRPr="0014654B" w:rsidRDefault="00C54FCA" w:rsidP="00CE18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32">
              <w:r w:rsidR="00B31140" w:rsidRPr="001465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https://eeas.europa.eu/topics/sanctions-policy/8442/consolidated-list-of-sanctions_en</w:t>
              </w:r>
            </w:hyperlink>
          </w:p>
        </w:tc>
      </w:tr>
    </w:tbl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4654B" w:rsidRDefault="0014654B" w:rsidP="001465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14654B" w:rsidP="001465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B31140" w:rsidRPr="0014654B">
        <w:rPr>
          <w:rFonts w:ascii="Arial" w:eastAsia="Times New Roman" w:hAnsi="Arial" w:cs="Arial"/>
          <w:color w:val="000000"/>
          <w:sz w:val="24"/>
          <w:szCs w:val="24"/>
        </w:rPr>
        <w:t>Приложение 2</w:t>
      </w:r>
    </w:p>
    <w:p w:rsidR="00B31140" w:rsidRPr="0014654B" w:rsidRDefault="00B31140" w:rsidP="00B311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654B">
        <w:rPr>
          <w:rFonts w:ascii="Arial" w:eastAsia="Times New Roman" w:hAnsi="Arial" w:cs="Arial"/>
          <w:i/>
          <w:sz w:val="24"/>
          <w:szCs w:val="24"/>
        </w:rPr>
        <w:t>(редакция № ____ от «____» __________2021 г.)</w:t>
      </w: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31140" w:rsidRPr="0014654B" w:rsidRDefault="00B31140" w:rsidP="00B31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b/>
          <w:color w:val="000000"/>
          <w:sz w:val="24"/>
          <w:szCs w:val="24"/>
        </w:rPr>
        <w:t>Признаки сотрудничества с «техническим контрагентом» в соответствии с рекомендациями, изложенными в Письме ФНС России от 10.03.2021 г.  № БВ-4-7/3060@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Неизвестно, где находится контрагент, его производственные, складские, торговые и иные площади, необходимые для предпринимательской деятельности.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Отсутствуют подтверждения, что у контрагента была реальная возможность выполнить условия договора, в том числе с учетом времени на доставку или производство товара (работ, услуг). </w:t>
      </w:r>
      <w:r w:rsidRPr="0014654B">
        <w:rPr>
          <w:rFonts w:ascii="Arial" w:eastAsia="Times New Roman" w:hAnsi="Arial" w:cs="Arial"/>
          <w:i/>
          <w:color w:val="000000"/>
          <w:sz w:val="24"/>
          <w:szCs w:val="24"/>
        </w:rPr>
        <w:t>Например, нет документов о наличии персонала, производственных мощностей, лицензий, разрешений, свидетельств о членстве в саморегулируемой организации.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У компании и ее должностных сотрудников отсутствует информация об обстоятельствах, при которых выбрали контрагента, заключили и исполнили сделку.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Отсутствуют подтверждения, что компания взаимодействовала с руководителем контрагента или его должностными сотрудниками, когда обсуждали условия и подписывали договор (в том числе отсутствуют их доверенности).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Не предпринимали никаких действий, чтобы получить и проанализировать информацию о контрагенте, в том числе размещенную на сайте ФНС.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В открытом доступе нет информации о контрагенте, которая показывает, что он ведет реальную деятельность.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Отсутствует информация о том, как компания узнала о контрагенте (например, наличие рекламы в СМИ, на сайте, рекомендации других партнеров и т. д.).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Сделку заключили без одобрения учредителей организации (совета директоров), государственных ведомств или местного самоуправления.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Провели сделку вопреки порядку согласования, утвержденного внутренним регламентом компании. </w:t>
      </w:r>
      <w:r w:rsidRPr="0014654B">
        <w:rPr>
          <w:rFonts w:ascii="Arial" w:eastAsia="Times New Roman" w:hAnsi="Arial" w:cs="Arial"/>
          <w:i/>
          <w:color w:val="000000"/>
          <w:sz w:val="24"/>
          <w:szCs w:val="24"/>
        </w:rPr>
        <w:t>Например, подписали договор без публичных торгов, в составе конкурсной заявки отсутствует полный комплект документов или в них выявили недостоверные сведения.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Оформили сделку в противоречие бизнес-стратегии компании (сделка непрофильная, сверхрисковая и т. п.).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Включили в договор условия, отличающиеся от условий иных подобных контрактов, которые заключала компания (предоставили длительную отсрочку платежа, поставили крупную партию товаров без обеспечения ее исполнения и т. д.).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Установили цену приобретенных товаров, работ, услуг, имущественных прав существенно ниже или выше их рыночной стоимости.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Отсутствуют документы, которые </w:t>
      </w:r>
      <w:r w:rsidRPr="0014654B">
        <w:rPr>
          <w:rFonts w:ascii="Arial" w:eastAsia="Times New Roman" w:hAnsi="Arial" w:cs="Arial"/>
          <w:sz w:val="24"/>
          <w:szCs w:val="24"/>
        </w:rPr>
        <w:t>должны быть составлены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 при данной сделке. Например, нет акта о передаче подрядчику строительной площадки и др.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 xml:space="preserve">В договоре и иных документах по сделке есть противоречия в сведениях и не все обязательные реквизиты, которые могут свидетельствовать, в частности, о </w:t>
      </w:r>
      <w:r w:rsidRPr="0014654B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подписании документов в нарушение логики бизнес-процесса или раньше наступления определенных событий.</w:t>
      </w:r>
    </w:p>
    <w:p w:rsidR="00B31140" w:rsidRPr="0014654B" w:rsidRDefault="00B31140" w:rsidP="00B3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54B">
        <w:rPr>
          <w:rFonts w:ascii="Arial" w:eastAsia="Times New Roman" w:hAnsi="Arial" w:cs="Arial"/>
          <w:color w:val="000000"/>
          <w:sz w:val="24"/>
          <w:szCs w:val="24"/>
        </w:rPr>
        <w:t>Отсутствие оплаты, использование в расчетах неликвидных векселей, принятие в счет погашения долга права требования к третьему лицу, платежеспособность которого не позволяет получить исполнение по требованию в полном объеме.</w:t>
      </w:r>
    </w:p>
    <w:p w:rsidR="00B31140" w:rsidRPr="0014654B" w:rsidRDefault="0014654B" w:rsidP="0014654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</w:t>
      </w:r>
      <w:r w:rsidR="00B31140" w:rsidRPr="0014654B">
        <w:rPr>
          <w:rFonts w:ascii="Arial" w:eastAsia="Times New Roman" w:hAnsi="Arial" w:cs="Arial"/>
          <w:sz w:val="24"/>
          <w:szCs w:val="24"/>
        </w:rPr>
        <w:t>Компания отказывается отстаивать свои права по сделке с контрагентом.</w:t>
      </w:r>
    </w:p>
    <w:p w:rsidR="00317404" w:rsidRPr="0014654B" w:rsidRDefault="00317404">
      <w:pPr>
        <w:rPr>
          <w:rFonts w:ascii="Arial" w:hAnsi="Arial" w:cs="Arial"/>
          <w:sz w:val="24"/>
          <w:szCs w:val="24"/>
        </w:rPr>
      </w:pPr>
    </w:p>
    <w:sectPr w:rsidR="00317404" w:rsidRPr="0014654B" w:rsidSect="0014654B">
      <w:footerReference w:type="default" r:id="rId33"/>
      <w:pgSz w:w="11906" w:h="16838"/>
      <w:pgMar w:top="1134" w:right="567" w:bottom="1134" w:left="1134" w:header="709" w:footer="4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16" w:rsidRDefault="00D14816" w:rsidP="00924B83">
      <w:pPr>
        <w:spacing w:after="0" w:line="240" w:lineRule="auto"/>
      </w:pPr>
      <w:r>
        <w:separator/>
      </w:r>
    </w:p>
  </w:endnote>
  <w:endnote w:type="continuationSeparator" w:id="1">
    <w:p w:rsidR="00D14816" w:rsidRDefault="00D14816" w:rsidP="009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E6" w:rsidRDefault="00C54FCA">
    <w:pPr>
      <w:jc w:val="right"/>
    </w:pPr>
    <w:r>
      <w:fldChar w:fldCharType="begin"/>
    </w:r>
    <w:r w:rsidR="00317404">
      <w:instrText>PAGE</w:instrText>
    </w:r>
    <w:r>
      <w:fldChar w:fldCharType="separate"/>
    </w:r>
    <w:r w:rsidR="008D7C2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16" w:rsidRDefault="00D14816" w:rsidP="00924B83">
      <w:pPr>
        <w:spacing w:after="0" w:line="240" w:lineRule="auto"/>
      </w:pPr>
      <w:r>
        <w:separator/>
      </w:r>
    </w:p>
  </w:footnote>
  <w:footnote w:type="continuationSeparator" w:id="1">
    <w:p w:rsidR="00D14816" w:rsidRDefault="00D14816" w:rsidP="009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95E"/>
    <w:multiLevelType w:val="multilevel"/>
    <w:tmpl w:val="1BBEA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CE4E50"/>
    <w:multiLevelType w:val="multilevel"/>
    <w:tmpl w:val="15C45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140"/>
    <w:rsid w:val="0014654B"/>
    <w:rsid w:val="00317404"/>
    <w:rsid w:val="003F167B"/>
    <w:rsid w:val="007221CC"/>
    <w:rsid w:val="008D7C22"/>
    <w:rsid w:val="00924B83"/>
    <w:rsid w:val="00AD19A3"/>
    <w:rsid w:val="00AF348D"/>
    <w:rsid w:val="00B31140"/>
    <w:rsid w:val="00C54FCA"/>
    <w:rsid w:val="00D14816"/>
    <w:rsid w:val="00E2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6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nalog.ru/opendata/7707329152-registerdisqualified/" TargetMode="External"/><Relationship Id="rId18" Type="http://schemas.openxmlformats.org/officeDocument/2006/relationships/hyperlink" Target="https://www.nalog.ru/opendata/7707329152-rsmp/" TargetMode="External"/><Relationship Id="rId26" Type="http://schemas.openxmlformats.org/officeDocument/2006/relationships/hyperlink" Target="http://reestr.nostro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nkrot.fedresurs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bo.nalog.ru/" TargetMode="External"/><Relationship Id="rId17" Type="http://schemas.openxmlformats.org/officeDocument/2006/relationships/hyperlink" Target="https://www.nalog.ru/opendata/7707329152-debtam/" TargetMode="External"/><Relationship Id="rId25" Type="http://schemas.openxmlformats.org/officeDocument/2006/relationships/hyperlink" Target="https://zakupki.gov.ru/epz/dishonestsupplier/search/results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alog.ru/rn11/opendata/7707329152-masaddress/" TargetMode="External"/><Relationship Id="rId20" Type="http://schemas.openxmlformats.org/officeDocument/2006/relationships/hyperlink" Target="http://fssp.ru" TargetMode="External"/><Relationship Id="rId29" Type="http://schemas.openxmlformats.org/officeDocument/2006/relationships/hyperlink" Target="https://fedresurs.ru/search/ent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.nalog.ru/zd.do" TargetMode="External"/><Relationship Id="rId24" Type="http://schemas.openxmlformats.org/officeDocument/2006/relationships/hyperlink" Target="https://zakupki.gov.ru/epz/main/public/home.html" TargetMode="External"/><Relationship Id="rId32" Type="http://schemas.openxmlformats.org/officeDocument/2006/relationships/hyperlink" Target="https://eeas.europa.eu/topics/sanctions-policy/8442/consolidated-list-of-sanctions_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log.ru/opendata/7707329152-massfounders/" TargetMode="External"/><Relationship Id="rId23" Type="http://schemas.openxmlformats.org/officeDocument/2006/relationships/hyperlink" Target="https://kad.arbitr.ru/" TargetMode="External"/><Relationship Id="rId28" Type="http://schemas.openxmlformats.org/officeDocument/2006/relationships/hyperlink" Target="https://rosreestr.gov.ru/" TargetMode="External"/><Relationship Id="rId10" Type="http://schemas.openxmlformats.org/officeDocument/2006/relationships/hyperlink" Target="https://service.nalog.ru/bi.do" TargetMode="External"/><Relationship Id="rId19" Type="http://schemas.openxmlformats.org/officeDocument/2006/relationships/hyperlink" Target="http://xn--b1afk4ade4e.xn--b1ab2a0a.xn--b1aew.xn--p1ai/info-service.htm?sid=2000" TargetMode="External"/><Relationship Id="rId31" Type="http://schemas.openxmlformats.org/officeDocument/2006/relationships/hyperlink" Target="https://sanctionssearch.ofac.trea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?dir=EGRUL" TargetMode="External"/><Relationship Id="rId14" Type="http://schemas.openxmlformats.org/officeDocument/2006/relationships/hyperlink" Target="https://www.nalog.ru/opendata/7707329152-massleaders/" TargetMode="External"/><Relationship Id="rId22" Type="http://schemas.openxmlformats.org/officeDocument/2006/relationships/hyperlink" Target="http://plan.genproc.gov.ru/" TargetMode="External"/><Relationship Id="rId27" Type="http://schemas.openxmlformats.org/officeDocument/2006/relationships/hyperlink" Target="https://www.reestr-sro.ru/" TargetMode="External"/><Relationship Id="rId30" Type="http://schemas.openxmlformats.org/officeDocument/2006/relationships/hyperlink" Target="https://fedresurs.ru/search/entit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2022-03-14T12:42:00Z</cp:lastPrinted>
  <dcterms:created xsi:type="dcterms:W3CDTF">2022-03-14T08:52:00Z</dcterms:created>
  <dcterms:modified xsi:type="dcterms:W3CDTF">2022-03-14T12:43:00Z</dcterms:modified>
</cp:coreProperties>
</file>