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6" w:rsidRDefault="00544A76" w:rsidP="00544A76">
      <w:pPr>
        <w:pStyle w:val="ConsPlusNormal"/>
        <w:jc w:val="right"/>
        <w:outlineLvl w:val="0"/>
        <w:rPr>
          <w:rFonts w:ascii="Arial" w:hAnsi="Arial" w:cs="Arial"/>
          <w:color w:val="000000"/>
          <w:sz w:val="19"/>
          <w:szCs w:val="19"/>
          <w:shd w:val="clear" w:color="auto" w:fill="FFFFFF"/>
        </w:rPr>
      </w:pPr>
    </w:p>
    <w:p w:rsidR="00544A76" w:rsidRDefault="00544A76" w:rsidP="00544A76">
      <w:pPr>
        <w:pStyle w:val="ConsPlusNormal"/>
        <w:jc w:val="right"/>
        <w:outlineLvl w:val="0"/>
        <w:rPr>
          <w:rFonts w:ascii="Arial" w:hAnsi="Arial" w:cs="Arial"/>
          <w:color w:val="000000"/>
          <w:sz w:val="19"/>
          <w:szCs w:val="19"/>
          <w:shd w:val="clear" w:color="auto" w:fill="FFFFFF"/>
        </w:rPr>
      </w:pPr>
    </w:p>
    <w:p w:rsidR="00544A76" w:rsidRDefault="0028283F" w:rsidP="0028283F">
      <w:pPr>
        <w:autoSpaceDE w:val="0"/>
        <w:autoSpaceDN w:val="0"/>
        <w:adjustRightInd w:val="0"/>
        <w:spacing w:after="0" w:line="240" w:lineRule="auto"/>
        <w:rPr>
          <w:rFonts w:ascii="Calibri" w:hAnsi="Calibri" w:cs="Calibri"/>
          <w:lang w:val="en-US"/>
        </w:rPr>
      </w:pPr>
      <w:r>
        <w:rPr>
          <w:rFonts w:ascii="Arial" w:eastAsia="Times New Roman" w:hAnsi="Arial" w:cs="Arial"/>
          <w:color w:val="000000"/>
          <w:sz w:val="19"/>
          <w:szCs w:val="19"/>
          <w:shd w:val="clear" w:color="auto" w:fill="FFFFFF"/>
        </w:rPr>
        <w:t xml:space="preserve">                                                                   </w:t>
      </w:r>
      <w:r w:rsidR="00544A76">
        <w:rPr>
          <w:rFonts w:ascii="Calibri" w:hAnsi="Calibri" w:cs="Calibri"/>
          <w:noProof/>
        </w:rPr>
        <w:drawing>
          <wp:inline distT="0" distB="0" distL="0" distR="0">
            <wp:extent cx="914400" cy="882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4400" cy="882650"/>
                    </a:xfrm>
                    <a:prstGeom prst="rect">
                      <a:avLst/>
                    </a:prstGeom>
                    <a:noFill/>
                    <a:ln w="9525">
                      <a:noFill/>
                      <a:miter lim="800000"/>
                      <a:headEnd/>
                      <a:tailEnd/>
                    </a:ln>
                  </pic:spPr>
                </pic:pic>
              </a:graphicData>
            </a:graphic>
          </wp:inline>
        </w:drawing>
      </w:r>
    </w:p>
    <w:p w:rsidR="00544A76" w:rsidRDefault="00544A76" w:rsidP="00544A76">
      <w:pPr>
        <w:autoSpaceDE w:val="0"/>
        <w:autoSpaceDN w:val="0"/>
        <w:adjustRightInd w:val="0"/>
        <w:spacing w:after="0" w:line="240" w:lineRule="auto"/>
        <w:jc w:val="center"/>
        <w:rPr>
          <w:rFonts w:ascii="Calibri" w:hAnsi="Calibri" w:cs="Calibri"/>
          <w:lang w:val="en-US"/>
        </w:rPr>
      </w:pPr>
    </w:p>
    <w:p w:rsidR="00544A76" w:rsidRDefault="00544A76" w:rsidP="00544A76">
      <w:pPr>
        <w:autoSpaceDE w:val="0"/>
        <w:autoSpaceDN w:val="0"/>
        <w:adjustRightInd w:val="0"/>
        <w:spacing w:after="0" w:line="240" w:lineRule="auto"/>
        <w:jc w:val="center"/>
        <w:rPr>
          <w:rFonts w:ascii="Calibri" w:hAnsi="Calibri" w:cs="Calibri"/>
          <w:lang w:val="en-US"/>
        </w:rPr>
      </w:pPr>
    </w:p>
    <w:p w:rsidR="00544A76" w:rsidRDefault="00544A76" w:rsidP="00544A76">
      <w:pPr>
        <w:autoSpaceDE w:val="0"/>
        <w:autoSpaceDN w:val="0"/>
        <w:adjustRightInd w:val="0"/>
        <w:spacing w:after="0" w:line="240" w:lineRule="auto"/>
        <w:jc w:val="center"/>
        <w:rPr>
          <w:rFonts w:ascii="Calibri" w:hAnsi="Calibri" w:cs="Calibri"/>
          <w:lang w:val="en-US"/>
        </w:rPr>
      </w:pPr>
    </w:p>
    <w:p w:rsidR="00544A76" w:rsidRDefault="0028283F" w:rsidP="00544A76">
      <w:pPr>
        <w:autoSpaceDE w:val="0"/>
        <w:autoSpaceDN w:val="0"/>
        <w:adjustRightInd w:val="0"/>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 xml:space="preserve">     </w:t>
      </w:r>
      <w:r w:rsidR="00544A76" w:rsidRPr="00544A76">
        <w:rPr>
          <w:rFonts w:ascii="Bookman Old Style" w:hAnsi="Bookman Old Style" w:cs="Bookman Old Style"/>
          <w:sz w:val="28"/>
          <w:szCs w:val="28"/>
        </w:rPr>
        <w:t xml:space="preserve">   </w:t>
      </w:r>
      <w:r w:rsidR="00AE42E8">
        <w:rPr>
          <w:rFonts w:ascii="Bookman Old Style" w:hAnsi="Bookman Old Style" w:cs="Bookman Old Style"/>
          <w:sz w:val="28"/>
          <w:szCs w:val="28"/>
        </w:rPr>
        <w:t>РАСПОРЯЖ</w:t>
      </w:r>
      <w:r w:rsidR="00544A76">
        <w:rPr>
          <w:rFonts w:ascii="Bookman Old Style" w:hAnsi="Bookman Old Style" w:cs="Bookman Old Style"/>
          <w:sz w:val="28"/>
          <w:szCs w:val="28"/>
        </w:rPr>
        <w:t xml:space="preserve">ЕНИЕ </w:t>
      </w:r>
    </w:p>
    <w:p w:rsidR="00544A76" w:rsidRDefault="0028283F" w:rsidP="00544A76">
      <w:pPr>
        <w:autoSpaceDE w:val="0"/>
        <w:autoSpaceDN w:val="0"/>
        <w:adjustRightInd w:val="0"/>
        <w:spacing w:after="0" w:line="240" w:lineRule="auto"/>
        <w:jc w:val="center"/>
        <w:rPr>
          <w:rFonts w:ascii="Bookman Old Style" w:hAnsi="Bookman Old Style" w:cs="Bookman Old Style"/>
          <w:sz w:val="28"/>
          <w:szCs w:val="28"/>
        </w:rPr>
      </w:pPr>
      <w:r>
        <w:rPr>
          <w:rFonts w:ascii="Bookman Old Style" w:hAnsi="Bookman Old Style" w:cs="Bookman Old Style"/>
          <w:sz w:val="28"/>
          <w:szCs w:val="28"/>
        </w:rPr>
        <w:t xml:space="preserve">    </w:t>
      </w:r>
      <w:r w:rsidR="00544A76">
        <w:rPr>
          <w:rFonts w:ascii="Bookman Old Style" w:hAnsi="Bookman Old Style" w:cs="Bookman Old Style"/>
          <w:sz w:val="28"/>
          <w:szCs w:val="28"/>
        </w:rPr>
        <w:t xml:space="preserve">ГЛАВЫ АДМИНИСТРАЦИИ </w:t>
      </w:r>
    </w:p>
    <w:p w:rsidR="00544A76" w:rsidRDefault="00544A76" w:rsidP="00544A76">
      <w:pPr>
        <w:autoSpaceDE w:val="0"/>
        <w:autoSpaceDN w:val="0"/>
        <w:adjustRightInd w:val="0"/>
        <w:spacing w:after="0" w:line="240" w:lineRule="auto"/>
        <w:jc w:val="center"/>
        <w:rPr>
          <w:rFonts w:ascii="Bookman Old Style" w:hAnsi="Bookman Old Style" w:cs="Bookman Old Style"/>
          <w:sz w:val="28"/>
          <w:szCs w:val="28"/>
        </w:rPr>
      </w:pPr>
      <w:r w:rsidRPr="00544A76">
        <w:rPr>
          <w:rFonts w:ascii="Bookman Old Style" w:hAnsi="Bookman Old Style" w:cs="Bookman Old Style"/>
          <w:sz w:val="28"/>
          <w:szCs w:val="28"/>
        </w:rPr>
        <w:t xml:space="preserve">       </w:t>
      </w:r>
      <w:r>
        <w:rPr>
          <w:rFonts w:ascii="Bookman Old Style" w:hAnsi="Bookman Old Style" w:cs="Bookman Old Style"/>
          <w:sz w:val="28"/>
          <w:szCs w:val="28"/>
        </w:rPr>
        <w:t>МЕСТНОГО САМОУПРАВЛЕНИЯ  МАЛГОБЕКСКОГО ПОСЕЛЕНИЯ МОЗДОКСКОГО РАЙОНА</w:t>
      </w:r>
    </w:p>
    <w:p w:rsidR="00544A76" w:rsidRDefault="00544A76" w:rsidP="00544A76">
      <w:pPr>
        <w:autoSpaceDE w:val="0"/>
        <w:autoSpaceDN w:val="0"/>
        <w:adjustRightInd w:val="0"/>
        <w:spacing w:after="0" w:line="240" w:lineRule="auto"/>
        <w:jc w:val="center"/>
        <w:rPr>
          <w:rFonts w:ascii="Bookman Old Style" w:hAnsi="Bookman Old Style" w:cs="Bookman Old Style"/>
          <w:sz w:val="28"/>
          <w:szCs w:val="28"/>
        </w:rPr>
      </w:pPr>
      <w:r w:rsidRPr="00544A76">
        <w:rPr>
          <w:rFonts w:ascii="Bookman Old Style" w:hAnsi="Bookman Old Style" w:cs="Bookman Old Style"/>
          <w:sz w:val="28"/>
          <w:szCs w:val="28"/>
        </w:rPr>
        <w:t xml:space="preserve">          </w:t>
      </w:r>
      <w:r>
        <w:rPr>
          <w:rFonts w:ascii="Bookman Old Style" w:hAnsi="Bookman Old Style" w:cs="Bookman Old Style"/>
          <w:sz w:val="28"/>
          <w:szCs w:val="28"/>
        </w:rPr>
        <w:t>РЕСПУБЛИКИ СЕВЕРНАЯ ОСЕТИЯ – АЛАНИЯ</w:t>
      </w:r>
    </w:p>
    <w:p w:rsidR="00544A76" w:rsidRPr="00544A76" w:rsidRDefault="00544A76" w:rsidP="00544A76">
      <w:pPr>
        <w:autoSpaceDE w:val="0"/>
        <w:autoSpaceDN w:val="0"/>
        <w:adjustRightInd w:val="0"/>
        <w:spacing w:after="0" w:line="240" w:lineRule="auto"/>
        <w:jc w:val="center"/>
        <w:rPr>
          <w:rFonts w:ascii="Calibri" w:hAnsi="Calibri" w:cs="Calibri"/>
        </w:rPr>
      </w:pPr>
    </w:p>
    <w:p w:rsidR="00544A76" w:rsidRPr="00544A76" w:rsidRDefault="00544A76" w:rsidP="00544A76">
      <w:pPr>
        <w:autoSpaceDE w:val="0"/>
        <w:autoSpaceDN w:val="0"/>
        <w:adjustRightInd w:val="0"/>
        <w:spacing w:after="0" w:line="240" w:lineRule="auto"/>
        <w:jc w:val="center"/>
        <w:rPr>
          <w:rFonts w:ascii="Calibri" w:hAnsi="Calibri" w:cs="Calibri"/>
        </w:rPr>
      </w:pPr>
    </w:p>
    <w:p w:rsidR="00544A76" w:rsidRDefault="00544A76" w:rsidP="00544A76">
      <w:pPr>
        <w:autoSpaceDE w:val="0"/>
        <w:autoSpaceDN w:val="0"/>
        <w:adjustRightInd w:val="0"/>
        <w:spacing w:after="0" w:line="240" w:lineRule="auto"/>
        <w:rPr>
          <w:rFonts w:ascii="Bookman Old Style" w:hAnsi="Bookman Old Style" w:cs="Bookman Old Style"/>
          <w:sz w:val="24"/>
          <w:szCs w:val="24"/>
        </w:rPr>
      </w:pPr>
      <w:r w:rsidRPr="00544A76">
        <w:rPr>
          <w:rFonts w:ascii="Liberation Serif" w:hAnsi="Liberation Serif" w:cs="Liberation Serif"/>
          <w:sz w:val="28"/>
          <w:szCs w:val="28"/>
        </w:rPr>
        <w:t xml:space="preserve"> </w:t>
      </w:r>
      <w:r w:rsidRPr="00544A76">
        <w:rPr>
          <w:rFonts w:ascii="Segoe UI Symbol" w:hAnsi="Segoe UI Symbol" w:cs="Segoe UI Symbol"/>
          <w:sz w:val="24"/>
          <w:szCs w:val="24"/>
        </w:rPr>
        <w:t>№</w:t>
      </w:r>
      <w:r w:rsidRPr="00544A76">
        <w:rPr>
          <w:rFonts w:ascii="Bookman Old Style" w:hAnsi="Bookman Old Style" w:cs="Bookman Old Style"/>
          <w:sz w:val="24"/>
          <w:szCs w:val="24"/>
        </w:rPr>
        <w:t xml:space="preserve">   </w:t>
      </w:r>
      <w:r>
        <w:rPr>
          <w:rFonts w:ascii="Bookman Old Style" w:hAnsi="Bookman Old Style" w:cs="Bookman Old Style"/>
          <w:sz w:val="24"/>
          <w:szCs w:val="24"/>
        </w:rPr>
        <w:t>23</w:t>
      </w:r>
      <w:r w:rsidR="0028283F">
        <w:rPr>
          <w:rFonts w:ascii="Bookman Old Style" w:hAnsi="Bookman Old Style" w:cs="Bookman Old Style"/>
          <w:sz w:val="24"/>
          <w:szCs w:val="24"/>
        </w:rPr>
        <w:tab/>
      </w:r>
      <w:r>
        <w:rPr>
          <w:rFonts w:ascii="Bookman Old Style" w:hAnsi="Bookman Old Style" w:cs="Bookman Old Style"/>
          <w:sz w:val="24"/>
          <w:szCs w:val="24"/>
        </w:rPr>
        <w:t>от 26.08.2021 г.</w:t>
      </w:r>
      <w:r w:rsidR="0028283F">
        <w:rPr>
          <w:rFonts w:ascii="Bookman Old Style" w:hAnsi="Bookman Old Style" w:cs="Bookman Old Style"/>
          <w:sz w:val="24"/>
          <w:szCs w:val="24"/>
        </w:rPr>
        <w:t xml:space="preserve">                                                       </w:t>
      </w:r>
      <w:proofErr w:type="spellStart"/>
      <w:r w:rsidR="0028283F">
        <w:rPr>
          <w:rFonts w:ascii="Bookman Old Style" w:hAnsi="Bookman Old Style" w:cs="Bookman Old Style"/>
          <w:sz w:val="24"/>
          <w:szCs w:val="24"/>
        </w:rPr>
        <w:t>с</w:t>
      </w:r>
      <w:proofErr w:type="gramStart"/>
      <w:r w:rsidR="0028283F">
        <w:rPr>
          <w:rFonts w:ascii="Bookman Old Style" w:hAnsi="Bookman Old Style" w:cs="Bookman Old Style"/>
          <w:sz w:val="24"/>
          <w:szCs w:val="24"/>
        </w:rPr>
        <w:t>.М</w:t>
      </w:r>
      <w:proofErr w:type="gramEnd"/>
      <w:r w:rsidR="0028283F">
        <w:rPr>
          <w:rFonts w:ascii="Bookman Old Style" w:hAnsi="Bookman Old Style" w:cs="Bookman Old Style"/>
          <w:sz w:val="24"/>
          <w:szCs w:val="24"/>
        </w:rPr>
        <w:t>алгобек</w:t>
      </w:r>
      <w:proofErr w:type="spellEnd"/>
    </w:p>
    <w:p w:rsidR="00544A76" w:rsidRPr="00544A76" w:rsidRDefault="00544A76" w:rsidP="00544A76">
      <w:pPr>
        <w:autoSpaceDE w:val="0"/>
        <w:autoSpaceDN w:val="0"/>
        <w:adjustRightInd w:val="0"/>
        <w:spacing w:after="0" w:line="240" w:lineRule="auto"/>
        <w:jc w:val="center"/>
        <w:rPr>
          <w:rFonts w:ascii="Bookman Old Style" w:hAnsi="Bookman Old Style" w:cs="Bookman Old Style"/>
          <w:i/>
          <w:iCs/>
        </w:rPr>
      </w:pP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r w:rsidRPr="00544A76">
        <w:rPr>
          <w:rFonts w:ascii="Bookman Old Style" w:hAnsi="Bookman Old Style" w:cs="Bookman Old Style"/>
          <w:i/>
          <w:iCs/>
        </w:rPr>
        <w:tab/>
      </w:r>
    </w:p>
    <w:p w:rsidR="00544A76" w:rsidRDefault="00544A76" w:rsidP="00544A76">
      <w:pPr>
        <w:autoSpaceDE w:val="0"/>
        <w:autoSpaceDN w:val="0"/>
        <w:adjustRightInd w:val="0"/>
        <w:spacing w:after="0" w:line="240" w:lineRule="auto"/>
        <w:rPr>
          <w:rFonts w:ascii="Cambria" w:hAnsi="Cambria" w:cs="Cambria"/>
          <w:i/>
          <w:iCs/>
          <w:sz w:val="20"/>
          <w:szCs w:val="20"/>
        </w:rPr>
      </w:pPr>
      <w:r>
        <w:rPr>
          <w:rFonts w:ascii="Times New Roman" w:hAnsi="Times New Roman" w:cs="Times New Roman"/>
          <w:i/>
          <w:iCs/>
          <w:sz w:val="20"/>
          <w:szCs w:val="20"/>
        </w:rPr>
        <w:t xml:space="preserve">ОБ УТВЕРЖДЕНИИ ПОРЯДКА </w:t>
      </w:r>
      <w:r>
        <w:rPr>
          <w:rFonts w:ascii="Cambria" w:hAnsi="Cambria" w:cs="Cambria"/>
          <w:i/>
          <w:iCs/>
          <w:sz w:val="20"/>
          <w:szCs w:val="20"/>
        </w:rPr>
        <w:t>САНКЦИОНИРОВАНИЯ РАСХОДОВ      МУНИЦИПАЛЬНОГО ОБРАЗОВАНИЯ МАЛГОБЕКСКОЕ СЕЛЬСКОЕ ПОСЕЛЕНИЕ  МОЗДОКСКОГО РАЙОНА РЕСПУБЛИКИ СЕВЕРНАЯ ОСЕТИЯ-АЛАНИЯ ЛИЦЕВОЙ СЧЕТ КОТОРОГО ОТКРЫТ В УПРАВЛЕНИИ ФЕДЕРАЛЬНОГО КАЗНАЧЕЙСТВА ПО РЕСПУБЛИКЕ СЕВЕРНАЯ ОСЕТИЯ-АЛАНИЯ, ИСТОЧНИКОМ ФИНАНСОВОГО ОБЕСПЕЧЕНИЯ КОТОРОГО  ЯВЛЯЮТСЯ СУБСИДИИ, ПОЛУЧЕННЫЕ В СООТВЕТСТВИИ С АБЗАЦЕМ ВТОРЫМ ПУНКТА 1 СТАТЬИ 78.1</w:t>
      </w:r>
      <w:proofErr w:type="gramStart"/>
      <w:r>
        <w:rPr>
          <w:rFonts w:ascii="Cambria" w:hAnsi="Cambria" w:cs="Cambria"/>
          <w:i/>
          <w:iCs/>
          <w:sz w:val="20"/>
          <w:szCs w:val="20"/>
        </w:rPr>
        <w:t xml:space="preserve"> И</w:t>
      </w:r>
      <w:proofErr w:type="gramEnd"/>
      <w:r>
        <w:rPr>
          <w:rFonts w:ascii="Cambria" w:hAnsi="Cambria" w:cs="Cambria"/>
          <w:i/>
          <w:iCs/>
          <w:sz w:val="20"/>
          <w:szCs w:val="20"/>
        </w:rPr>
        <w:t xml:space="preserve"> </w:t>
      </w:r>
      <w:hyperlink r:id="rId5" w:history="1">
        <w:r>
          <w:rPr>
            <w:rFonts w:ascii="Cambria" w:hAnsi="Cambria" w:cs="Cambria"/>
            <w:i/>
            <w:iCs/>
            <w:color w:val="0000FF"/>
            <w:sz w:val="20"/>
            <w:szCs w:val="20"/>
            <w:u w:val="single"/>
          </w:rPr>
          <w:t>СТАТЬЕЙ 78.2</w:t>
        </w:r>
      </w:hyperlink>
      <w:r w:rsidRPr="00544A76">
        <w:rPr>
          <w:rFonts w:ascii="Cambria" w:hAnsi="Cambria" w:cs="Cambria"/>
          <w:i/>
          <w:iCs/>
          <w:sz w:val="20"/>
          <w:szCs w:val="20"/>
        </w:rPr>
        <w:t xml:space="preserve"> </w:t>
      </w:r>
      <w:r>
        <w:rPr>
          <w:rFonts w:ascii="Cambria" w:hAnsi="Cambria" w:cs="Cambria"/>
          <w:i/>
          <w:iCs/>
          <w:sz w:val="20"/>
          <w:szCs w:val="20"/>
        </w:rPr>
        <w:t>БЮДЖЕТНОГО КОДЕКСА РОССИЙСКОЙ ФЕДЕРАЦИИ</w:t>
      </w:r>
    </w:p>
    <w:p w:rsidR="00544A76" w:rsidRPr="00544A76" w:rsidRDefault="00544A76" w:rsidP="00544A76">
      <w:pPr>
        <w:autoSpaceDE w:val="0"/>
        <w:autoSpaceDN w:val="0"/>
        <w:adjustRightInd w:val="0"/>
        <w:spacing w:after="0" w:line="240" w:lineRule="auto"/>
        <w:ind w:right="4819"/>
        <w:rPr>
          <w:rFonts w:ascii="Calibri" w:hAnsi="Calibri" w:cs="Calibri"/>
        </w:rPr>
      </w:pPr>
    </w:p>
    <w:p w:rsidR="00544A76" w:rsidRPr="00544A76" w:rsidRDefault="00544A76" w:rsidP="00544A76">
      <w:pPr>
        <w:autoSpaceDE w:val="0"/>
        <w:autoSpaceDN w:val="0"/>
        <w:adjustRightInd w:val="0"/>
        <w:spacing w:after="0" w:line="240" w:lineRule="auto"/>
        <w:ind w:firstLine="709"/>
        <w:jc w:val="both"/>
        <w:rPr>
          <w:rFonts w:ascii="Calibri" w:hAnsi="Calibri" w:cs="Calibri"/>
        </w:rPr>
      </w:pPr>
    </w:p>
    <w:p w:rsidR="00544A76" w:rsidRDefault="00544A76" w:rsidP="00544A76">
      <w:pPr>
        <w:autoSpaceDE w:val="0"/>
        <w:autoSpaceDN w:val="0"/>
        <w:adjustRightInd w:val="0"/>
        <w:spacing w:after="0" w:line="240" w:lineRule="auto"/>
        <w:ind w:firstLine="567"/>
        <w:jc w:val="both"/>
        <w:rPr>
          <w:rFonts w:ascii="Liberation Serif" w:hAnsi="Liberation Serif" w:cs="Liberation Serif"/>
          <w:sz w:val="28"/>
          <w:szCs w:val="28"/>
        </w:rPr>
      </w:pPr>
      <w:r>
        <w:rPr>
          <w:rFonts w:ascii="Calibri" w:hAnsi="Calibri" w:cs="Calibri"/>
          <w:sz w:val="28"/>
          <w:szCs w:val="28"/>
        </w:rPr>
        <w:t>В</w:t>
      </w:r>
      <w:r>
        <w:rPr>
          <w:rFonts w:ascii="Liberation Serif" w:hAnsi="Liberation Serif" w:cs="Liberation Serif"/>
          <w:sz w:val="28"/>
          <w:szCs w:val="28"/>
        </w:rPr>
        <w:t xml:space="preserve"> </w:t>
      </w:r>
      <w:r>
        <w:rPr>
          <w:rFonts w:ascii="Calibri" w:hAnsi="Calibri" w:cs="Calibri"/>
          <w:sz w:val="28"/>
          <w:szCs w:val="28"/>
        </w:rPr>
        <w:t>соответствии</w:t>
      </w:r>
      <w:r>
        <w:rPr>
          <w:rFonts w:ascii="Liberation Serif" w:hAnsi="Liberation Serif" w:cs="Liberation Serif"/>
          <w:sz w:val="28"/>
          <w:szCs w:val="28"/>
        </w:rPr>
        <w:t xml:space="preserve"> </w:t>
      </w:r>
      <w:r>
        <w:rPr>
          <w:rFonts w:ascii="Calibri" w:hAnsi="Calibri" w:cs="Calibri"/>
          <w:sz w:val="28"/>
          <w:szCs w:val="28"/>
        </w:rPr>
        <w:t>с</w:t>
      </w:r>
      <w:r>
        <w:rPr>
          <w:rFonts w:ascii="Liberation Serif" w:hAnsi="Liberation Serif" w:cs="Liberation Serif"/>
          <w:sz w:val="28"/>
          <w:szCs w:val="28"/>
        </w:rPr>
        <w:t xml:space="preserve"> </w:t>
      </w:r>
      <w:r>
        <w:rPr>
          <w:rFonts w:ascii="Calibri" w:hAnsi="Calibri" w:cs="Calibri"/>
          <w:sz w:val="28"/>
          <w:szCs w:val="28"/>
        </w:rPr>
        <w:t>абзацем</w:t>
      </w:r>
      <w:r>
        <w:rPr>
          <w:rFonts w:ascii="Liberation Serif" w:hAnsi="Liberation Serif" w:cs="Liberation Serif"/>
          <w:sz w:val="28"/>
          <w:szCs w:val="28"/>
        </w:rPr>
        <w:t xml:space="preserve"> </w:t>
      </w:r>
      <w:r>
        <w:rPr>
          <w:rFonts w:ascii="Calibri" w:hAnsi="Calibri" w:cs="Calibri"/>
          <w:sz w:val="28"/>
          <w:szCs w:val="28"/>
        </w:rPr>
        <w:t>вторым</w:t>
      </w:r>
      <w:r>
        <w:rPr>
          <w:rFonts w:ascii="Liberation Serif" w:hAnsi="Liberation Serif" w:cs="Liberation Serif"/>
          <w:sz w:val="28"/>
          <w:szCs w:val="28"/>
        </w:rPr>
        <w:t xml:space="preserve"> </w:t>
      </w:r>
      <w:r>
        <w:rPr>
          <w:rFonts w:ascii="Calibri" w:hAnsi="Calibri" w:cs="Calibri"/>
          <w:sz w:val="28"/>
          <w:szCs w:val="28"/>
        </w:rPr>
        <w:t>пункта</w:t>
      </w:r>
      <w:r>
        <w:rPr>
          <w:rFonts w:ascii="Liberation Serif" w:hAnsi="Liberation Serif" w:cs="Liberation Serif"/>
          <w:sz w:val="28"/>
          <w:szCs w:val="28"/>
        </w:rPr>
        <w:t xml:space="preserve"> 1 </w:t>
      </w:r>
      <w:r>
        <w:rPr>
          <w:rFonts w:ascii="Calibri" w:hAnsi="Calibri" w:cs="Calibri"/>
          <w:sz w:val="28"/>
          <w:szCs w:val="28"/>
        </w:rPr>
        <w:t>статьи</w:t>
      </w:r>
      <w:r>
        <w:rPr>
          <w:rFonts w:ascii="Liberation Serif" w:hAnsi="Liberation Serif" w:cs="Liberation Serif"/>
          <w:sz w:val="28"/>
          <w:szCs w:val="28"/>
        </w:rPr>
        <w:t xml:space="preserve"> 78.1.</w:t>
      </w:r>
      <w:r>
        <w:rPr>
          <w:rFonts w:ascii="Calibri" w:hAnsi="Calibri" w:cs="Calibri"/>
          <w:sz w:val="28"/>
          <w:szCs w:val="28"/>
        </w:rPr>
        <w:t>и</w:t>
      </w:r>
      <w:r>
        <w:rPr>
          <w:rFonts w:ascii="Liberation Serif" w:hAnsi="Liberation Serif" w:cs="Liberation Serif"/>
          <w:sz w:val="28"/>
          <w:szCs w:val="28"/>
        </w:rPr>
        <w:t xml:space="preserve"> </w:t>
      </w:r>
      <w:r>
        <w:rPr>
          <w:rFonts w:ascii="Calibri" w:hAnsi="Calibri" w:cs="Calibri"/>
          <w:sz w:val="28"/>
          <w:szCs w:val="28"/>
        </w:rPr>
        <w:t>статьи</w:t>
      </w:r>
      <w:r>
        <w:rPr>
          <w:rFonts w:ascii="Liberation Serif" w:hAnsi="Liberation Serif" w:cs="Liberation Serif"/>
          <w:sz w:val="28"/>
          <w:szCs w:val="28"/>
        </w:rPr>
        <w:t xml:space="preserve"> 78.2 </w:t>
      </w:r>
      <w:r>
        <w:rPr>
          <w:rFonts w:ascii="Calibri" w:hAnsi="Calibri" w:cs="Calibri"/>
          <w:sz w:val="28"/>
          <w:szCs w:val="28"/>
        </w:rPr>
        <w:t>Бюджетного</w:t>
      </w:r>
      <w:r>
        <w:rPr>
          <w:rFonts w:ascii="Liberation Serif" w:hAnsi="Liberation Serif" w:cs="Liberation Serif"/>
          <w:sz w:val="28"/>
          <w:szCs w:val="28"/>
        </w:rPr>
        <w:t xml:space="preserve"> </w:t>
      </w:r>
      <w:r>
        <w:rPr>
          <w:rFonts w:ascii="Calibri" w:hAnsi="Calibri" w:cs="Calibri"/>
          <w:sz w:val="28"/>
          <w:szCs w:val="28"/>
        </w:rPr>
        <w:t>Кодекса</w:t>
      </w:r>
      <w:r>
        <w:rPr>
          <w:rFonts w:ascii="Liberation Serif" w:hAnsi="Liberation Serif" w:cs="Liberation Serif"/>
          <w:sz w:val="28"/>
          <w:szCs w:val="28"/>
        </w:rPr>
        <w:t xml:space="preserve"> </w:t>
      </w:r>
      <w:r>
        <w:rPr>
          <w:rFonts w:ascii="Calibri" w:hAnsi="Calibri" w:cs="Calibri"/>
          <w:sz w:val="28"/>
          <w:szCs w:val="28"/>
        </w:rPr>
        <w:t>Российской</w:t>
      </w:r>
      <w:r>
        <w:rPr>
          <w:rFonts w:ascii="Liberation Serif" w:hAnsi="Liberation Serif" w:cs="Liberation Serif"/>
          <w:sz w:val="28"/>
          <w:szCs w:val="28"/>
        </w:rPr>
        <w:t xml:space="preserve"> </w:t>
      </w:r>
      <w:r>
        <w:rPr>
          <w:rFonts w:ascii="Calibri" w:hAnsi="Calibri" w:cs="Calibri"/>
          <w:sz w:val="28"/>
          <w:szCs w:val="28"/>
        </w:rPr>
        <w:t>Федерации</w:t>
      </w:r>
      <w:r>
        <w:rPr>
          <w:rFonts w:ascii="Liberation Serif" w:hAnsi="Liberation Serif" w:cs="Liberation Serif"/>
          <w:sz w:val="28"/>
          <w:szCs w:val="28"/>
        </w:rPr>
        <w:t>,</w:t>
      </w:r>
    </w:p>
    <w:p w:rsidR="00544A76" w:rsidRDefault="00544A76" w:rsidP="00544A76">
      <w:pPr>
        <w:autoSpaceDE w:val="0"/>
        <w:autoSpaceDN w:val="0"/>
        <w:adjustRightInd w:val="0"/>
        <w:spacing w:after="0" w:line="240" w:lineRule="auto"/>
        <w:ind w:firstLine="709"/>
        <w:jc w:val="center"/>
        <w:rPr>
          <w:rFonts w:ascii="Liberation Serif" w:hAnsi="Liberation Serif" w:cs="Liberation Serif"/>
          <w:b/>
          <w:bCs/>
          <w:sz w:val="28"/>
          <w:szCs w:val="28"/>
        </w:rPr>
      </w:pPr>
      <w:r w:rsidRPr="00544A76">
        <w:rPr>
          <w:rFonts w:ascii="Liberation Serif" w:hAnsi="Liberation Serif" w:cs="Liberation Serif"/>
          <w:b/>
          <w:bCs/>
          <w:sz w:val="28"/>
          <w:szCs w:val="28"/>
        </w:rPr>
        <w:t xml:space="preserve"> </w:t>
      </w:r>
      <w:r>
        <w:rPr>
          <w:rFonts w:ascii="Calibri" w:hAnsi="Calibri" w:cs="Calibri"/>
          <w:b/>
          <w:bCs/>
          <w:sz w:val="28"/>
          <w:szCs w:val="28"/>
        </w:rPr>
        <w:t>постановляю</w:t>
      </w:r>
      <w:r>
        <w:rPr>
          <w:rFonts w:ascii="Liberation Serif" w:hAnsi="Liberation Serif" w:cs="Liberation Serif"/>
          <w:b/>
          <w:bCs/>
          <w:sz w:val="28"/>
          <w:szCs w:val="28"/>
        </w:rPr>
        <w:t>:</w:t>
      </w:r>
    </w:p>
    <w:p w:rsidR="00544A76" w:rsidRDefault="00544A76" w:rsidP="00544A76">
      <w:pPr>
        <w:autoSpaceDE w:val="0"/>
        <w:autoSpaceDN w:val="0"/>
        <w:adjustRightInd w:val="0"/>
        <w:spacing w:after="0"/>
        <w:ind w:firstLine="567"/>
        <w:jc w:val="both"/>
        <w:rPr>
          <w:rFonts w:ascii="Liberation Serif" w:hAnsi="Liberation Serif" w:cs="Liberation Serif"/>
          <w:sz w:val="28"/>
          <w:szCs w:val="28"/>
        </w:rPr>
      </w:pPr>
      <w:r w:rsidRPr="00544A76">
        <w:rPr>
          <w:rFonts w:ascii="Liberation Serif" w:hAnsi="Liberation Serif" w:cs="Liberation Serif"/>
          <w:sz w:val="28"/>
          <w:szCs w:val="28"/>
        </w:rPr>
        <w:t xml:space="preserve">1. </w:t>
      </w:r>
      <w:r>
        <w:rPr>
          <w:rFonts w:ascii="Calibri" w:hAnsi="Calibri" w:cs="Calibri"/>
          <w:sz w:val="28"/>
          <w:szCs w:val="28"/>
        </w:rPr>
        <w:t>Утвердить</w:t>
      </w:r>
      <w:r>
        <w:rPr>
          <w:rFonts w:ascii="Liberation Serif" w:hAnsi="Liberation Serif" w:cs="Liberation Serif"/>
          <w:sz w:val="28"/>
          <w:szCs w:val="28"/>
        </w:rPr>
        <w:t xml:space="preserve"> </w:t>
      </w:r>
      <w:r>
        <w:rPr>
          <w:rFonts w:ascii="Calibri" w:hAnsi="Calibri" w:cs="Calibri"/>
          <w:sz w:val="28"/>
          <w:szCs w:val="28"/>
        </w:rPr>
        <w:t>Порядок</w:t>
      </w:r>
      <w:r>
        <w:rPr>
          <w:rFonts w:ascii="Liberation Serif" w:hAnsi="Liberation Serif" w:cs="Liberation Serif"/>
          <w:sz w:val="28"/>
          <w:szCs w:val="28"/>
        </w:rPr>
        <w:t xml:space="preserve"> </w:t>
      </w:r>
      <w:r>
        <w:rPr>
          <w:rFonts w:ascii="Calibri" w:hAnsi="Calibri" w:cs="Calibri"/>
          <w:sz w:val="28"/>
          <w:szCs w:val="28"/>
        </w:rPr>
        <w:t>и</w:t>
      </w:r>
      <w:r>
        <w:rPr>
          <w:rFonts w:ascii="Liberation Serif" w:hAnsi="Liberation Serif" w:cs="Liberation Serif"/>
          <w:sz w:val="28"/>
          <w:szCs w:val="28"/>
        </w:rPr>
        <w:t xml:space="preserve"> </w:t>
      </w:r>
      <w:r>
        <w:rPr>
          <w:rFonts w:ascii="Calibri" w:hAnsi="Calibri" w:cs="Calibri"/>
          <w:sz w:val="28"/>
          <w:szCs w:val="28"/>
        </w:rPr>
        <w:t>требования</w:t>
      </w:r>
      <w:r>
        <w:rPr>
          <w:rFonts w:ascii="Liberation Serif" w:hAnsi="Liberation Serif" w:cs="Liberation Serif"/>
          <w:sz w:val="28"/>
          <w:szCs w:val="28"/>
        </w:rPr>
        <w:t xml:space="preserve"> </w:t>
      </w:r>
      <w:r>
        <w:rPr>
          <w:rFonts w:ascii="Calibri" w:hAnsi="Calibri" w:cs="Calibri"/>
          <w:sz w:val="28"/>
          <w:szCs w:val="28"/>
        </w:rPr>
        <w:t>к</w:t>
      </w:r>
      <w:r>
        <w:rPr>
          <w:rFonts w:ascii="Liberation Serif" w:hAnsi="Liberation Serif" w:cs="Liberation Serif"/>
          <w:sz w:val="28"/>
          <w:szCs w:val="28"/>
        </w:rPr>
        <w:t xml:space="preserve"> </w:t>
      </w:r>
      <w:r>
        <w:rPr>
          <w:rFonts w:ascii="Calibri" w:hAnsi="Calibri" w:cs="Calibri"/>
          <w:sz w:val="28"/>
          <w:szCs w:val="28"/>
        </w:rPr>
        <w:t>их</w:t>
      </w:r>
      <w:r>
        <w:rPr>
          <w:rFonts w:ascii="Liberation Serif" w:hAnsi="Liberation Serif" w:cs="Liberation Serif"/>
          <w:sz w:val="28"/>
          <w:szCs w:val="28"/>
        </w:rPr>
        <w:t xml:space="preserve"> </w:t>
      </w:r>
      <w:r>
        <w:rPr>
          <w:rFonts w:ascii="Calibri" w:hAnsi="Calibri" w:cs="Calibri"/>
          <w:sz w:val="28"/>
          <w:szCs w:val="28"/>
        </w:rPr>
        <w:t>содержанию</w:t>
      </w:r>
      <w:r>
        <w:rPr>
          <w:rFonts w:ascii="Liberation Serif" w:hAnsi="Liberation Serif" w:cs="Liberation Serif"/>
          <w:sz w:val="28"/>
          <w:szCs w:val="28"/>
        </w:rPr>
        <w:t xml:space="preserve"> </w:t>
      </w:r>
      <w:r>
        <w:rPr>
          <w:rFonts w:ascii="Calibri" w:hAnsi="Calibri" w:cs="Calibri"/>
          <w:sz w:val="28"/>
          <w:szCs w:val="28"/>
        </w:rPr>
        <w:t>согласно</w:t>
      </w:r>
      <w:r>
        <w:rPr>
          <w:rFonts w:ascii="Liberation Serif" w:hAnsi="Liberation Serif" w:cs="Liberation Serif"/>
          <w:sz w:val="28"/>
          <w:szCs w:val="28"/>
        </w:rPr>
        <w:t xml:space="preserve"> </w:t>
      </w:r>
      <w:r>
        <w:rPr>
          <w:rFonts w:ascii="Calibri" w:hAnsi="Calibri" w:cs="Calibri"/>
          <w:sz w:val="28"/>
          <w:szCs w:val="28"/>
        </w:rPr>
        <w:t>приложению</w:t>
      </w:r>
      <w:r>
        <w:rPr>
          <w:rFonts w:ascii="Liberation Serif" w:hAnsi="Liberation Serif" w:cs="Liberation Serif"/>
          <w:sz w:val="28"/>
          <w:szCs w:val="28"/>
        </w:rPr>
        <w:t>.</w:t>
      </w:r>
    </w:p>
    <w:p w:rsidR="00544A76" w:rsidRDefault="00544A76" w:rsidP="00544A76">
      <w:pPr>
        <w:autoSpaceDE w:val="0"/>
        <w:autoSpaceDN w:val="0"/>
        <w:adjustRightInd w:val="0"/>
        <w:spacing w:after="0"/>
        <w:ind w:firstLine="567"/>
        <w:jc w:val="both"/>
        <w:rPr>
          <w:rFonts w:ascii="Liberation Serif" w:hAnsi="Liberation Serif" w:cs="Liberation Serif"/>
          <w:sz w:val="28"/>
          <w:szCs w:val="28"/>
        </w:rPr>
      </w:pPr>
      <w:r w:rsidRPr="00544A76">
        <w:rPr>
          <w:rFonts w:ascii="Liberation Serif" w:hAnsi="Liberation Serif" w:cs="Liberation Serif"/>
          <w:sz w:val="28"/>
          <w:szCs w:val="28"/>
        </w:rPr>
        <w:t xml:space="preserve">2. </w:t>
      </w:r>
      <w:r>
        <w:rPr>
          <w:rFonts w:ascii="Calibri" w:hAnsi="Calibri" w:cs="Calibri"/>
          <w:sz w:val="28"/>
          <w:szCs w:val="28"/>
        </w:rPr>
        <w:t>Настоящее</w:t>
      </w:r>
      <w:r>
        <w:rPr>
          <w:rFonts w:ascii="Liberation Serif" w:hAnsi="Liberation Serif" w:cs="Liberation Serif"/>
          <w:sz w:val="28"/>
          <w:szCs w:val="28"/>
        </w:rPr>
        <w:t xml:space="preserve"> </w:t>
      </w:r>
      <w:r>
        <w:rPr>
          <w:rFonts w:ascii="Calibri" w:hAnsi="Calibri" w:cs="Calibri"/>
          <w:sz w:val="28"/>
          <w:szCs w:val="28"/>
        </w:rPr>
        <w:t>постановление</w:t>
      </w:r>
      <w:r>
        <w:rPr>
          <w:rFonts w:ascii="Liberation Serif" w:hAnsi="Liberation Serif" w:cs="Liberation Serif"/>
          <w:sz w:val="28"/>
          <w:szCs w:val="28"/>
        </w:rPr>
        <w:t xml:space="preserve"> </w:t>
      </w:r>
      <w:r>
        <w:rPr>
          <w:rFonts w:ascii="Calibri" w:hAnsi="Calibri" w:cs="Calibri"/>
          <w:sz w:val="28"/>
          <w:szCs w:val="28"/>
        </w:rPr>
        <w:t>опубликовать</w:t>
      </w:r>
      <w:r>
        <w:rPr>
          <w:rFonts w:ascii="Liberation Serif" w:hAnsi="Liberation Serif" w:cs="Liberation Serif"/>
          <w:sz w:val="28"/>
          <w:szCs w:val="28"/>
        </w:rPr>
        <w:t xml:space="preserve"> </w:t>
      </w:r>
      <w:r>
        <w:rPr>
          <w:rFonts w:ascii="Calibri" w:hAnsi="Calibri" w:cs="Calibri"/>
          <w:sz w:val="28"/>
          <w:szCs w:val="28"/>
        </w:rPr>
        <w:t>на</w:t>
      </w:r>
      <w:r>
        <w:rPr>
          <w:rFonts w:ascii="Liberation Serif" w:hAnsi="Liberation Serif" w:cs="Liberation Serif"/>
          <w:sz w:val="28"/>
          <w:szCs w:val="28"/>
        </w:rPr>
        <w:t xml:space="preserve"> </w:t>
      </w:r>
      <w:r>
        <w:rPr>
          <w:rFonts w:ascii="Calibri" w:hAnsi="Calibri" w:cs="Calibri"/>
          <w:sz w:val="28"/>
          <w:szCs w:val="28"/>
        </w:rPr>
        <w:t>информационном</w:t>
      </w:r>
      <w:r>
        <w:rPr>
          <w:rFonts w:ascii="Liberation Serif" w:hAnsi="Liberation Serif" w:cs="Liberation Serif"/>
          <w:sz w:val="28"/>
          <w:szCs w:val="28"/>
        </w:rPr>
        <w:t xml:space="preserve"> </w:t>
      </w:r>
      <w:r>
        <w:rPr>
          <w:rFonts w:ascii="Calibri" w:hAnsi="Calibri" w:cs="Calibri"/>
          <w:sz w:val="28"/>
          <w:szCs w:val="28"/>
        </w:rPr>
        <w:t>стенде</w:t>
      </w:r>
      <w:r>
        <w:rPr>
          <w:rFonts w:ascii="Liberation Serif" w:hAnsi="Liberation Serif" w:cs="Liberation Serif"/>
          <w:sz w:val="28"/>
          <w:szCs w:val="28"/>
        </w:rPr>
        <w:t xml:space="preserve"> </w:t>
      </w:r>
      <w:r>
        <w:rPr>
          <w:rFonts w:ascii="Calibri" w:hAnsi="Calibri" w:cs="Calibri"/>
          <w:sz w:val="28"/>
          <w:szCs w:val="28"/>
        </w:rPr>
        <w:t>администрации</w:t>
      </w:r>
      <w:r>
        <w:rPr>
          <w:rFonts w:ascii="Liberation Serif" w:hAnsi="Liberation Serif" w:cs="Liberation Serif"/>
          <w:sz w:val="28"/>
          <w:szCs w:val="28"/>
        </w:rPr>
        <w:t xml:space="preserve"> </w:t>
      </w:r>
      <w:r>
        <w:rPr>
          <w:rFonts w:ascii="Calibri" w:hAnsi="Calibri" w:cs="Calibri"/>
          <w:sz w:val="28"/>
          <w:szCs w:val="28"/>
        </w:rPr>
        <w:t>и</w:t>
      </w:r>
      <w:r>
        <w:rPr>
          <w:rFonts w:ascii="Liberation Serif" w:hAnsi="Liberation Serif" w:cs="Liberation Serif"/>
          <w:sz w:val="28"/>
          <w:szCs w:val="28"/>
        </w:rPr>
        <w:t xml:space="preserve"> </w:t>
      </w:r>
      <w:r>
        <w:rPr>
          <w:rFonts w:ascii="Calibri" w:hAnsi="Calibri" w:cs="Calibri"/>
          <w:sz w:val="28"/>
          <w:szCs w:val="28"/>
        </w:rPr>
        <w:t>разместить</w:t>
      </w:r>
      <w:r>
        <w:rPr>
          <w:rFonts w:ascii="Liberation Serif" w:hAnsi="Liberation Serif" w:cs="Liberation Serif"/>
          <w:sz w:val="28"/>
          <w:szCs w:val="28"/>
        </w:rPr>
        <w:t xml:space="preserve"> </w:t>
      </w:r>
      <w:r>
        <w:rPr>
          <w:rFonts w:ascii="Calibri" w:hAnsi="Calibri" w:cs="Calibri"/>
          <w:sz w:val="28"/>
          <w:szCs w:val="28"/>
        </w:rPr>
        <w:t>на</w:t>
      </w:r>
      <w:r>
        <w:rPr>
          <w:rFonts w:ascii="Liberation Serif" w:hAnsi="Liberation Serif" w:cs="Liberation Serif"/>
          <w:sz w:val="28"/>
          <w:szCs w:val="28"/>
        </w:rPr>
        <w:t xml:space="preserve"> </w:t>
      </w:r>
      <w:r>
        <w:rPr>
          <w:rFonts w:ascii="Calibri" w:hAnsi="Calibri" w:cs="Calibri"/>
          <w:sz w:val="28"/>
          <w:szCs w:val="28"/>
        </w:rPr>
        <w:t>официальном</w:t>
      </w:r>
      <w:r>
        <w:rPr>
          <w:rFonts w:ascii="Liberation Serif" w:hAnsi="Liberation Serif" w:cs="Liberation Serif"/>
          <w:sz w:val="28"/>
          <w:szCs w:val="28"/>
        </w:rPr>
        <w:t xml:space="preserve"> </w:t>
      </w:r>
      <w:r>
        <w:rPr>
          <w:rFonts w:ascii="Calibri" w:hAnsi="Calibri" w:cs="Calibri"/>
          <w:sz w:val="28"/>
          <w:szCs w:val="28"/>
        </w:rPr>
        <w:t>сайте</w:t>
      </w:r>
      <w:r>
        <w:rPr>
          <w:rFonts w:ascii="Liberation Serif" w:hAnsi="Liberation Serif" w:cs="Liberation Serif"/>
          <w:sz w:val="28"/>
          <w:szCs w:val="28"/>
        </w:rPr>
        <w:t xml:space="preserve"> </w:t>
      </w:r>
      <w:r>
        <w:rPr>
          <w:rFonts w:ascii="Calibri" w:hAnsi="Calibri" w:cs="Calibri"/>
          <w:sz w:val="28"/>
          <w:szCs w:val="28"/>
        </w:rPr>
        <w:t>администрации</w:t>
      </w:r>
      <w:r>
        <w:rPr>
          <w:rFonts w:ascii="Liberation Serif" w:hAnsi="Liberation Serif" w:cs="Liberation Serif"/>
          <w:sz w:val="28"/>
          <w:szCs w:val="28"/>
        </w:rPr>
        <w:t xml:space="preserve"> </w:t>
      </w:r>
      <w:r>
        <w:rPr>
          <w:rFonts w:ascii="Calibri" w:hAnsi="Calibri" w:cs="Calibri"/>
          <w:sz w:val="28"/>
          <w:szCs w:val="28"/>
        </w:rPr>
        <w:t>Малгобекского</w:t>
      </w:r>
      <w:r>
        <w:rPr>
          <w:rFonts w:ascii="Liberation Serif" w:hAnsi="Liberation Serif" w:cs="Liberation Serif"/>
          <w:sz w:val="28"/>
          <w:szCs w:val="28"/>
        </w:rPr>
        <w:t xml:space="preserve">  </w:t>
      </w:r>
      <w:r>
        <w:rPr>
          <w:rFonts w:ascii="Calibri" w:hAnsi="Calibri" w:cs="Calibri"/>
          <w:sz w:val="28"/>
          <w:szCs w:val="28"/>
        </w:rPr>
        <w:t>сельского</w:t>
      </w:r>
      <w:r>
        <w:rPr>
          <w:rFonts w:ascii="Liberation Serif" w:hAnsi="Liberation Serif" w:cs="Liberation Serif"/>
          <w:sz w:val="28"/>
          <w:szCs w:val="28"/>
        </w:rPr>
        <w:t xml:space="preserve"> </w:t>
      </w:r>
      <w:r>
        <w:rPr>
          <w:rFonts w:ascii="Calibri" w:hAnsi="Calibri" w:cs="Calibri"/>
          <w:sz w:val="28"/>
          <w:szCs w:val="28"/>
        </w:rPr>
        <w:t>поселения</w:t>
      </w:r>
      <w:r>
        <w:rPr>
          <w:rFonts w:ascii="Liberation Serif" w:hAnsi="Liberation Serif" w:cs="Liberation Serif"/>
          <w:sz w:val="28"/>
          <w:szCs w:val="28"/>
        </w:rPr>
        <w:t xml:space="preserve">. </w:t>
      </w:r>
    </w:p>
    <w:p w:rsidR="00544A76" w:rsidRDefault="00544A76" w:rsidP="00544A76">
      <w:pPr>
        <w:autoSpaceDE w:val="0"/>
        <w:autoSpaceDN w:val="0"/>
        <w:adjustRightInd w:val="0"/>
        <w:spacing w:after="0"/>
        <w:ind w:firstLine="567"/>
        <w:jc w:val="both"/>
        <w:rPr>
          <w:rFonts w:ascii="Liberation Serif" w:hAnsi="Liberation Serif" w:cs="Liberation Serif"/>
          <w:sz w:val="28"/>
          <w:szCs w:val="28"/>
        </w:rPr>
      </w:pPr>
      <w:r w:rsidRPr="00544A76">
        <w:rPr>
          <w:rFonts w:ascii="Liberation Serif" w:hAnsi="Liberation Serif" w:cs="Liberation Serif"/>
          <w:sz w:val="28"/>
          <w:szCs w:val="28"/>
        </w:rPr>
        <w:t xml:space="preserve">3. </w:t>
      </w:r>
      <w:r>
        <w:rPr>
          <w:rFonts w:ascii="Calibri" w:hAnsi="Calibri" w:cs="Calibri"/>
          <w:sz w:val="28"/>
          <w:szCs w:val="28"/>
        </w:rPr>
        <w:t>Постановление</w:t>
      </w:r>
      <w:r>
        <w:rPr>
          <w:rFonts w:ascii="Liberation Serif" w:hAnsi="Liberation Serif" w:cs="Liberation Serif"/>
          <w:sz w:val="28"/>
          <w:szCs w:val="28"/>
        </w:rPr>
        <w:t xml:space="preserve"> </w:t>
      </w:r>
      <w:r>
        <w:rPr>
          <w:rFonts w:ascii="Calibri" w:hAnsi="Calibri" w:cs="Calibri"/>
          <w:sz w:val="28"/>
          <w:szCs w:val="28"/>
        </w:rPr>
        <w:t>вступает</w:t>
      </w:r>
      <w:r>
        <w:rPr>
          <w:rFonts w:ascii="Liberation Serif" w:hAnsi="Liberation Serif" w:cs="Liberation Serif"/>
          <w:sz w:val="28"/>
          <w:szCs w:val="28"/>
        </w:rPr>
        <w:t xml:space="preserve"> </w:t>
      </w:r>
      <w:r>
        <w:rPr>
          <w:rFonts w:ascii="Calibri" w:hAnsi="Calibri" w:cs="Calibri"/>
          <w:sz w:val="28"/>
          <w:szCs w:val="28"/>
        </w:rPr>
        <w:t>в</w:t>
      </w:r>
      <w:r>
        <w:rPr>
          <w:rFonts w:ascii="Liberation Serif" w:hAnsi="Liberation Serif" w:cs="Liberation Serif"/>
          <w:sz w:val="28"/>
          <w:szCs w:val="28"/>
        </w:rPr>
        <w:t xml:space="preserve"> </w:t>
      </w:r>
      <w:r>
        <w:rPr>
          <w:rFonts w:ascii="Calibri" w:hAnsi="Calibri" w:cs="Calibri"/>
          <w:sz w:val="28"/>
          <w:szCs w:val="28"/>
        </w:rPr>
        <w:t>силу</w:t>
      </w:r>
      <w:r>
        <w:rPr>
          <w:rFonts w:ascii="Liberation Serif" w:hAnsi="Liberation Serif" w:cs="Liberation Serif"/>
          <w:sz w:val="28"/>
          <w:szCs w:val="28"/>
        </w:rPr>
        <w:t xml:space="preserve"> </w:t>
      </w:r>
      <w:r>
        <w:rPr>
          <w:rFonts w:ascii="Calibri" w:hAnsi="Calibri" w:cs="Calibri"/>
          <w:sz w:val="28"/>
          <w:szCs w:val="28"/>
        </w:rPr>
        <w:t>после</w:t>
      </w:r>
      <w:r>
        <w:rPr>
          <w:rFonts w:ascii="Liberation Serif" w:hAnsi="Liberation Serif" w:cs="Liberation Serif"/>
          <w:sz w:val="28"/>
          <w:szCs w:val="28"/>
        </w:rPr>
        <w:t xml:space="preserve"> </w:t>
      </w:r>
      <w:r>
        <w:rPr>
          <w:rFonts w:ascii="Calibri" w:hAnsi="Calibri" w:cs="Calibri"/>
          <w:sz w:val="28"/>
          <w:szCs w:val="28"/>
        </w:rPr>
        <w:t>официального</w:t>
      </w:r>
      <w:r>
        <w:rPr>
          <w:rFonts w:ascii="Liberation Serif" w:hAnsi="Liberation Serif" w:cs="Liberation Serif"/>
          <w:sz w:val="28"/>
          <w:szCs w:val="28"/>
        </w:rPr>
        <w:t xml:space="preserve"> </w:t>
      </w:r>
      <w:r>
        <w:rPr>
          <w:rFonts w:ascii="Calibri" w:hAnsi="Calibri" w:cs="Calibri"/>
          <w:sz w:val="28"/>
          <w:szCs w:val="28"/>
        </w:rPr>
        <w:t>опубликования</w:t>
      </w:r>
      <w:r>
        <w:rPr>
          <w:rFonts w:ascii="Liberation Serif" w:hAnsi="Liberation Serif" w:cs="Liberation Serif"/>
          <w:sz w:val="28"/>
          <w:szCs w:val="28"/>
        </w:rPr>
        <w:t>.</w:t>
      </w:r>
    </w:p>
    <w:p w:rsidR="00544A76" w:rsidRDefault="00544A76" w:rsidP="00544A76">
      <w:pPr>
        <w:autoSpaceDE w:val="0"/>
        <w:autoSpaceDN w:val="0"/>
        <w:adjustRightInd w:val="0"/>
        <w:spacing w:after="0"/>
        <w:ind w:firstLine="567"/>
        <w:jc w:val="both"/>
        <w:rPr>
          <w:rFonts w:ascii="Liberation Serif" w:hAnsi="Liberation Serif" w:cs="Liberation Serif"/>
          <w:sz w:val="28"/>
          <w:szCs w:val="28"/>
        </w:rPr>
      </w:pPr>
      <w:r w:rsidRPr="00544A76">
        <w:rPr>
          <w:rFonts w:ascii="Liberation Serif" w:hAnsi="Liberation Serif" w:cs="Liberation Serif"/>
          <w:sz w:val="28"/>
          <w:szCs w:val="28"/>
        </w:rPr>
        <w:t xml:space="preserve">4. </w:t>
      </w:r>
      <w:proofErr w:type="gramStart"/>
      <w:r>
        <w:rPr>
          <w:rFonts w:ascii="Calibri" w:hAnsi="Calibri" w:cs="Calibri"/>
          <w:sz w:val="28"/>
          <w:szCs w:val="28"/>
        </w:rPr>
        <w:t>Контроль</w:t>
      </w:r>
      <w:r>
        <w:rPr>
          <w:rFonts w:ascii="Liberation Serif" w:hAnsi="Liberation Serif" w:cs="Liberation Serif"/>
          <w:sz w:val="28"/>
          <w:szCs w:val="28"/>
        </w:rPr>
        <w:t xml:space="preserve"> </w:t>
      </w:r>
      <w:r>
        <w:rPr>
          <w:rFonts w:ascii="Calibri" w:hAnsi="Calibri" w:cs="Calibri"/>
          <w:sz w:val="28"/>
          <w:szCs w:val="28"/>
        </w:rPr>
        <w:t>за</w:t>
      </w:r>
      <w:proofErr w:type="gramEnd"/>
      <w:r>
        <w:rPr>
          <w:rFonts w:ascii="Liberation Serif" w:hAnsi="Liberation Serif" w:cs="Liberation Serif"/>
          <w:sz w:val="28"/>
          <w:szCs w:val="28"/>
        </w:rPr>
        <w:t xml:space="preserve"> </w:t>
      </w:r>
      <w:r>
        <w:rPr>
          <w:rFonts w:ascii="Calibri" w:hAnsi="Calibri" w:cs="Calibri"/>
          <w:sz w:val="28"/>
          <w:szCs w:val="28"/>
        </w:rPr>
        <w:t>исполнением</w:t>
      </w:r>
      <w:r>
        <w:rPr>
          <w:rFonts w:ascii="Liberation Serif" w:hAnsi="Liberation Serif" w:cs="Liberation Serif"/>
          <w:sz w:val="28"/>
          <w:szCs w:val="28"/>
        </w:rPr>
        <w:t xml:space="preserve"> </w:t>
      </w:r>
      <w:r>
        <w:rPr>
          <w:rFonts w:ascii="Calibri" w:hAnsi="Calibri" w:cs="Calibri"/>
          <w:sz w:val="28"/>
          <w:szCs w:val="28"/>
        </w:rPr>
        <w:t>настоящего</w:t>
      </w:r>
      <w:r>
        <w:rPr>
          <w:rFonts w:ascii="Liberation Serif" w:hAnsi="Liberation Serif" w:cs="Liberation Serif"/>
          <w:sz w:val="28"/>
          <w:szCs w:val="28"/>
        </w:rPr>
        <w:t xml:space="preserve"> </w:t>
      </w:r>
      <w:r>
        <w:rPr>
          <w:rFonts w:ascii="Calibri" w:hAnsi="Calibri" w:cs="Calibri"/>
          <w:sz w:val="28"/>
          <w:szCs w:val="28"/>
        </w:rPr>
        <w:t>постановления</w:t>
      </w:r>
      <w:r>
        <w:rPr>
          <w:rFonts w:ascii="Liberation Serif" w:hAnsi="Liberation Serif" w:cs="Liberation Serif"/>
          <w:sz w:val="28"/>
          <w:szCs w:val="28"/>
        </w:rPr>
        <w:t xml:space="preserve"> </w:t>
      </w:r>
      <w:r>
        <w:rPr>
          <w:rFonts w:ascii="Calibri" w:hAnsi="Calibri" w:cs="Calibri"/>
          <w:sz w:val="28"/>
          <w:szCs w:val="28"/>
        </w:rPr>
        <w:t>оставляю</w:t>
      </w:r>
      <w:r>
        <w:rPr>
          <w:rFonts w:ascii="Liberation Serif" w:hAnsi="Liberation Serif" w:cs="Liberation Serif"/>
          <w:sz w:val="28"/>
          <w:szCs w:val="28"/>
        </w:rPr>
        <w:t xml:space="preserve"> </w:t>
      </w:r>
      <w:r>
        <w:rPr>
          <w:rFonts w:ascii="Calibri" w:hAnsi="Calibri" w:cs="Calibri"/>
          <w:sz w:val="28"/>
          <w:szCs w:val="28"/>
        </w:rPr>
        <w:t>за</w:t>
      </w:r>
      <w:r>
        <w:rPr>
          <w:rFonts w:ascii="Liberation Serif" w:hAnsi="Liberation Serif" w:cs="Liberation Serif"/>
          <w:sz w:val="28"/>
          <w:szCs w:val="28"/>
        </w:rPr>
        <w:t xml:space="preserve"> </w:t>
      </w:r>
      <w:r>
        <w:rPr>
          <w:rFonts w:ascii="Calibri" w:hAnsi="Calibri" w:cs="Calibri"/>
          <w:sz w:val="28"/>
          <w:szCs w:val="28"/>
        </w:rPr>
        <w:t>собой</w:t>
      </w:r>
      <w:r>
        <w:rPr>
          <w:rFonts w:ascii="Liberation Serif" w:hAnsi="Liberation Serif" w:cs="Liberation Serif"/>
          <w:sz w:val="28"/>
          <w:szCs w:val="28"/>
        </w:rPr>
        <w:t>.</w:t>
      </w: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544A76" w:rsidRDefault="00544A76" w:rsidP="00544A76">
      <w:pPr>
        <w:tabs>
          <w:tab w:val="left" w:pos="840"/>
        </w:tabs>
        <w:autoSpaceDE w:val="0"/>
        <w:autoSpaceDN w:val="0"/>
        <w:adjustRightInd w:val="0"/>
        <w:spacing w:after="0"/>
        <w:jc w:val="both"/>
        <w:rPr>
          <w:rFonts w:ascii="Calibri" w:hAnsi="Calibri" w:cs="Calibri"/>
          <w:sz w:val="28"/>
          <w:szCs w:val="28"/>
        </w:rPr>
      </w:pPr>
      <w:r>
        <w:rPr>
          <w:rFonts w:ascii="Calibri" w:hAnsi="Calibri" w:cs="Calibri"/>
          <w:sz w:val="28"/>
          <w:szCs w:val="28"/>
        </w:rPr>
        <w:t>Глава</w:t>
      </w:r>
      <w:r>
        <w:rPr>
          <w:rFonts w:ascii="Liberation Serif" w:hAnsi="Liberation Serif" w:cs="Liberation Serif"/>
          <w:sz w:val="28"/>
          <w:szCs w:val="28"/>
        </w:rPr>
        <w:t xml:space="preserve"> </w:t>
      </w:r>
      <w:r>
        <w:rPr>
          <w:rFonts w:ascii="Calibri" w:hAnsi="Calibri" w:cs="Calibri"/>
          <w:sz w:val="28"/>
          <w:szCs w:val="28"/>
        </w:rPr>
        <w:t>АМС</w:t>
      </w:r>
      <w:r>
        <w:rPr>
          <w:rFonts w:ascii="Liberation Serif" w:hAnsi="Liberation Serif" w:cs="Liberation Serif"/>
          <w:sz w:val="28"/>
          <w:szCs w:val="28"/>
        </w:rPr>
        <w:t xml:space="preserve"> </w:t>
      </w:r>
      <w:proofErr w:type="gramStart"/>
      <w:r>
        <w:rPr>
          <w:rFonts w:ascii="Calibri" w:hAnsi="Calibri" w:cs="Calibri"/>
          <w:sz w:val="28"/>
          <w:szCs w:val="28"/>
        </w:rPr>
        <w:t>Малгобекского</w:t>
      </w:r>
      <w:proofErr w:type="gramEnd"/>
    </w:p>
    <w:p w:rsidR="00544A76" w:rsidRDefault="00544A76" w:rsidP="00544A76">
      <w:pPr>
        <w:tabs>
          <w:tab w:val="left" w:pos="840"/>
        </w:tabs>
        <w:autoSpaceDE w:val="0"/>
        <w:autoSpaceDN w:val="0"/>
        <w:adjustRightInd w:val="0"/>
        <w:spacing w:after="0"/>
        <w:jc w:val="both"/>
        <w:rPr>
          <w:rFonts w:ascii="Calibri" w:hAnsi="Calibri" w:cs="Calibri"/>
          <w:sz w:val="28"/>
          <w:szCs w:val="28"/>
        </w:rPr>
      </w:pPr>
      <w:r>
        <w:rPr>
          <w:rFonts w:ascii="Calibri" w:hAnsi="Calibri" w:cs="Calibri"/>
          <w:sz w:val="28"/>
          <w:szCs w:val="28"/>
        </w:rPr>
        <w:t>сельского поселения</w:t>
      </w:r>
      <w:r>
        <w:rPr>
          <w:rFonts w:ascii="Liberation Serif" w:hAnsi="Liberation Serif" w:cs="Liberation Serif"/>
          <w:sz w:val="28"/>
          <w:szCs w:val="28"/>
        </w:rPr>
        <w:t xml:space="preserve">                                    </w:t>
      </w:r>
      <w:r>
        <w:rPr>
          <w:rFonts w:ascii="Calibri" w:hAnsi="Calibri" w:cs="Calibri"/>
          <w:sz w:val="28"/>
          <w:szCs w:val="28"/>
        </w:rPr>
        <w:t xml:space="preserve">     З.М.</w:t>
      </w:r>
      <w:proofErr w:type="gramStart"/>
      <w:r>
        <w:rPr>
          <w:rFonts w:ascii="Calibri" w:hAnsi="Calibri" w:cs="Calibri"/>
          <w:sz w:val="28"/>
          <w:szCs w:val="28"/>
        </w:rPr>
        <w:t>Кусов</w:t>
      </w:r>
      <w:proofErr w:type="gramEnd"/>
      <w:r>
        <w:rPr>
          <w:rFonts w:ascii="Liberation Serif" w:hAnsi="Liberation Serif" w:cs="Liberation Serif"/>
          <w:sz w:val="28"/>
          <w:szCs w:val="28"/>
        </w:rPr>
        <w:t xml:space="preserve">                             </w:t>
      </w:r>
      <w:r>
        <w:rPr>
          <w:rFonts w:ascii="Calibri" w:hAnsi="Calibri" w:cs="Calibri"/>
          <w:sz w:val="28"/>
          <w:szCs w:val="28"/>
        </w:rPr>
        <w:t xml:space="preserve"> </w:t>
      </w:r>
    </w:p>
    <w:p w:rsidR="00544A76" w:rsidRPr="00544A76" w:rsidRDefault="00544A76" w:rsidP="00544A76">
      <w:pPr>
        <w:tabs>
          <w:tab w:val="left" w:pos="840"/>
        </w:tabs>
        <w:autoSpaceDE w:val="0"/>
        <w:autoSpaceDN w:val="0"/>
        <w:adjustRightInd w:val="0"/>
        <w:spacing w:after="0"/>
        <w:jc w:val="both"/>
        <w:rPr>
          <w:rFonts w:ascii="Calibri" w:hAnsi="Calibri" w:cs="Calibri"/>
        </w:rPr>
      </w:pPr>
    </w:p>
    <w:p w:rsidR="0028283F" w:rsidRDefault="00544A76" w:rsidP="00544A76">
      <w:pPr>
        <w:tabs>
          <w:tab w:val="left" w:pos="840"/>
        </w:tabs>
        <w:autoSpaceDE w:val="0"/>
        <w:autoSpaceDN w:val="0"/>
        <w:adjustRightInd w:val="0"/>
        <w:spacing w:after="0"/>
        <w:jc w:val="both"/>
        <w:rPr>
          <w:rFonts w:ascii="Calibri" w:hAnsi="Calibri" w:cs="Calibri"/>
        </w:rPr>
      </w:pPr>
      <w:r>
        <w:rPr>
          <w:rFonts w:ascii="Calibri" w:hAnsi="Calibri" w:cs="Calibri"/>
        </w:rPr>
        <w:t xml:space="preserve">                                                                                                                                     </w:t>
      </w:r>
    </w:p>
    <w:p w:rsidR="00544A76" w:rsidRPr="00544A76" w:rsidRDefault="0028283F" w:rsidP="00544A76">
      <w:pPr>
        <w:tabs>
          <w:tab w:val="left" w:pos="840"/>
        </w:tabs>
        <w:autoSpaceDE w:val="0"/>
        <w:autoSpaceDN w:val="0"/>
        <w:adjustRightInd w:val="0"/>
        <w:spacing w:after="0"/>
        <w:jc w:val="both"/>
        <w:rPr>
          <w:rFonts w:ascii="Calibri" w:hAnsi="Calibri" w:cs="Calibri"/>
        </w:rPr>
      </w:pPr>
      <w:r>
        <w:rPr>
          <w:rFonts w:ascii="Calibri" w:hAnsi="Calibri" w:cs="Calibri"/>
        </w:rPr>
        <w:lastRenderedPageBreak/>
        <w:t xml:space="preserve">                                                                                                                     </w:t>
      </w:r>
      <w:r w:rsidR="00544A76">
        <w:rPr>
          <w:rFonts w:ascii="Calibri" w:hAnsi="Calibri" w:cs="Calibri"/>
        </w:rPr>
        <w:t xml:space="preserve"> </w:t>
      </w:r>
      <w:r w:rsidR="006E134A">
        <w:rPr>
          <w:rFonts w:ascii="Arial" w:hAnsi="Arial" w:cs="Arial"/>
          <w:color w:val="000000"/>
          <w:sz w:val="19"/>
          <w:szCs w:val="19"/>
          <w:shd w:val="clear" w:color="auto" w:fill="FFFFFF"/>
        </w:rPr>
        <w:t xml:space="preserve"> </w:t>
      </w:r>
      <w:r w:rsidR="00544A76">
        <w:rPr>
          <w:rFonts w:ascii="Bookman Old Style" w:hAnsi="Bookman Old Style" w:cs="Times New Roman"/>
          <w:sz w:val="28"/>
          <w:szCs w:val="28"/>
        </w:rPr>
        <w:t>Утвержден</w:t>
      </w:r>
    </w:p>
    <w:p w:rsidR="00544A76" w:rsidRDefault="00544A76" w:rsidP="00544A76">
      <w:pPr>
        <w:pStyle w:val="ConsPlusNormal"/>
        <w:jc w:val="right"/>
        <w:rPr>
          <w:rFonts w:ascii="Bookman Old Style" w:hAnsi="Bookman Old Style" w:cs="Times New Roman"/>
          <w:sz w:val="28"/>
          <w:szCs w:val="28"/>
        </w:rPr>
      </w:pPr>
      <w:r>
        <w:rPr>
          <w:rFonts w:ascii="Bookman Old Style" w:hAnsi="Bookman Old Style" w:cs="Times New Roman"/>
          <w:sz w:val="28"/>
          <w:szCs w:val="28"/>
        </w:rPr>
        <w:t xml:space="preserve">Распоряжением  муниципального образования </w:t>
      </w:r>
    </w:p>
    <w:p w:rsidR="00544A76" w:rsidRDefault="00544A76" w:rsidP="00544A76">
      <w:pPr>
        <w:pStyle w:val="ConsPlusNormal"/>
        <w:jc w:val="right"/>
        <w:rPr>
          <w:rFonts w:ascii="Bookman Old Style" w:hAnsi="Bookman Old Style" w:cs="Times New Roman"/>
          <w:sz w:val="28"/>
          <w:szCs w:val="28"/>
        </w:rPr>
      </w:pPr>
      <w:r>
        <w:rPr>
          <w:rFonts w:ascii="Bookman Old Style" w:hAnsi="Bookman Old Style" w:cs="Times New Roman"/>
          <w:sz w:val="28"/>
          <w:szCs w:val="28"/>
        </w:rPr>
        <w:t xml:space="preserve"> Малгобекское сельское поселение    </w:t>
      </w:r>
    </w:p>
    <w:p w:rsidR="00544A76" w:rsidRPr="00544A76" w:rsidRDefault="00544A76" w:rsidP="00544A76">
      <w:pPr>
        <w:pStyle w:val="ConsPlusNormal"/>
        <w:tabs>
          <w:tab w:val="left" w:pos="6696"/>
          <w:tab w:val="right" w:pos="9355"/>
        </w:tabs>
        <w:jc w:val="right"/>
        <w:rPr>
          <w:rFonts w:ascii="Bookman Old Style" w:hAnsi="Bookman Old Style" w:cs="Times New Roman"/>
          <w:sz w:val="28"/>
          <w:szCs w:val="28"/>
        </w:rPr>
      </w:pPr>
      <w:r>
        <w:rPr>
          <w:rFonts w:ascii="Bookman Old Style" w:hAnsi="Bookman Old Style" w:cs="Times New Roman"/>
          <w:sz w:val="28"/>
          <w:szCs w:val="28"/>
        </w:rPr>
        <w:t xml:space="preserve">                                                                от </w:t>
      </w:r>
      <w:r w:rsidRPr="00544A76">
        <w:rPr>
          <w:rFonts w:ascii="Bookman Old Style" w:hAnsi="Bookman Old Style" w:cs="Times New Roman"/>
          <w:sz w:val="28"/>
          <w:szCs w:val="28"/>
        </w:rPr>
        <w:t xml:space="preserve">26.08.2021 г. N 23 </w:t>
      </w:r>
    </w:p>
    <w:p w:rsidR="00544A76" w:rsidRDefault="00544A76" w:rsidP="00544A76">
      <w:pPr>
        <w:pStyle w:val="ConsPlusNormal"/>
        <w:jc w:val="right"/>
        <w:rPr>
          <w:rFonts w:ascii="Bookman Old Style" w:hAnsi="Bookman Old Style" w:cs="Times New Roman"/>
          <w:sz w:val="28"/>
          <w:szCs w:val="28"/>
        </w:rPr>
      </w:pPr>
    </w:p>
    <w:p w:rsidR="00544A76" w:rsidRDefault="00544A76" w:rsidP="00544A76">
      <w:pPr>
        <w:pStyle w:val="ConsPlusTitle"/>
        <w:jc w:val="center"/>
        <w:rPr>
          <w:rFonts w:ascii="Bookman Old Style" w:hAnsi="Bookman Old Style" w:cs="Times New Roman"/>
          <w:sz w:val="28"/>
          <w:szCs w:val="28"/>
        </w:rPr>
      </w:pPr>
      <w:bookmarkStart w:id="0" w:name="P42"/>
      <w:bookmarkEnd w:id="0"/>
      <w:r>
        <w:rPr>
          <w:rFonts w:ascii="Bookman Old Style" w:hAnsi="Bookman Old Style" w:cs="Times New Roman"/>
          <w:sz w:val="28"/>
          <w:szCs w:val="28"/>
        </w:rPr>
        <w:t>ПОРЯДОК</w:t>
      </w:r>
    </w:p>
    <w:p w:rsidR="00544A76" w:rsidRDefault="00544A76" w:rsidP="00544A76">
      <w:pPr>
        <w:pStyle w:val="ConsPlusTitle"/>
        <w:jc w:val="center"/>
        <w:rPr>
          <w:rFonts w:ascii="Bookman Old Style" w:hAnsi="Bookman Old Style" w:cs="Times New Roman"/>
          <w:sz w:val="28"/>
          <w:szCs w:val="28"/>
        </w:rPr>
      </w:pPr>
      <w:r>
        <w:rPr>
          <w:rFonts w:ascii="Bookman Old Style" w:hAnsi="Bookman Old Style" w:cs="Times New Roman"/>
          <w:sz w:val="28"/>
          <w:szCs w:val="28"/>
        </w:rPr>
        <w:t>САНКЦИОНИРОВАНИЯ РАСХОДОВ  МУНИЦИПАЛЬНОГО ОБРАЗОВАНИЯ МАЛГОБЕКСКОЕ СЕЛЬСКОЕ ПОСЕЛЕНИЕ  МОЗДОКСКОГО РАЙОНА РЕСПУБЛИКИ СЕВЕРНАЯ ОСЕТИЯ-АЛАНИЯ ЛИЦЕВОЙ СЧЕТ КОТОРОГО ОТКРЫТ В УПРАВЛЕНИИ ФЕДЕРАЛЬНОГО КАЗНАЧЕЙСТВА ПО РЕСПУБЛИКЕ СЕВЕРНАЯ ОСЕТИЯ-АЛАНИЯ, ИСТОЧНИКОМ ФИНАНСОВОГО ОБЕСПЕЧЕНИЯ КОТОРОГО  ЯВЛЯЮТСЯ СУБСИДИИ, ПОЛУЧЕННЫЕ В СООТВЕТСТВИИ С АБЗАЦЕМ ВТОРЫМ ПУНКТА 1 СТАТЬИ 78.1</w:t>
      </w:r>
      <w:proofErr w:type="gramStart"/>
      <w:r>
        <w:rPr>
          <w:rFonts w:ascii="Bookman Old Style" w:hAnsi="Bookman Old Style" w:cs="Times New Roman"/>
          <w:sz w:val="28"/>
          <w:szCs w:val="28"/>
        </w:rPr>
        <w:t xml:space="preserve"> И</w:t>
      </w:r>
      <w:proofErr w:type="gramEnd"/>
      <w:r>
        <w:rPr>
          <w:rFonts w:ascii="Bookman Old Style" w:hAnsi="Bookman Old Style" w:cs="Times New Roman"/>
          <w:sz w:val="28"/>
          <w:szCs w:val="28"/>
        </w:rPr>
        <w:t xml:space="preserve"> </w:t>
      </w:r>
      <w:hyperlink r:id="rId6" w:history="1">
        <w:r>
          <w:rPr>
            <w:rStyle w:val="a3"/>
            <w:rFonts w:ascii="Bookman Old Style" w:hAnsi="Bookman Old Style" w:cs="Times New Roman"/>
            <w:sz w:val="28"/>
            <w:szCs w:val="28"/>
          </w:rPr>
          <w:t>СТАТЬЕЙ 78.2</w:t>
        </w:r>
      </w:hyperlink>
      <w:r>
        <w:rPr>
          <w:rFonts w:ascii="Bookman Old Style" w:hAnsi="Bookman Old Style" w:cs="Times New Roman"/>
          <w:sz w:val="28"/>
          <w:szCs w:val="28"/>
        </w:rPr>
        <w:t xml:space="preserve"> БЮДЖЕТНОГО КОДЕКСА РОССИЙСКОЙ ФЕДЕРАЦИИ</w:t>
      </w:r>
    </w:p>
    <w:p w:rsidR="00544A76" w:rsidRDefault="00544A76" w:rsidP="00544A76">
      <w:pPr>
        <w:pStyle w:val="ConsPlusNormal"/>
        <w:jc w:val="center"/>
        <w:rPr>
          <w:rFonts w:ascii="Bookman Old Style" w:hAnsi="Bookman Old Style" w:cs="Times New Roman"/>
          <w:sz w:val="28"/>
          <w:szCs w:val="28"/>
        </w:rPr>
      </w:pP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 </w:t>
      </w:r>
      <w:proofErr w:type="gramStart"/>
      <w:r>
        <w:rPr>
          <w:rFonts w:ascii="Bookman Old Style" w:hAnsi="Bookman Old Style" w:cs="Times New Roman"/>
          <w:sz w:val="28"/>
          <w:szCs w:val="28"/>
        </w:rPr>
        <w:t xml:space="preserve">Настоящий Порядок устанавливает правила санкционирования Управлением Федерального казначейства по Республике Северная Осетия-Алания (далее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расходов муниципального образования Малгобекское сельское поселение Моздокского района (далее - учреждение), источником финансового обеспечения которого являются субсидии, предоставленные учреждению в соответствии с </w:t>
      </w:r>
      <w:hyperlink r:id="rId7" w:history="1">
        <w:r>
          <w:rPr>
            <w:rStyle w:val="a3"/>
            <w:rFonts w:ascii="Bookman Old Style" w:hAnsi="Bookman Old Style" w:cs="Times New Roman"/>
            <w:sz w:val="28"/>
            <w:szCs w:val="28"/>
          </w:rPr>
          <w:t>абзацем вторым пункта 1 статьи 78.1</w:t>
        </w:r>
      </w:hyperlink>
      <w:r>
        <w:rPr>
          <w:rFonts w:ascii="Bookman Old Style" w:hAnsi="Bookman Old Style" w:cs="Times New Roman"/>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или приобретение объектов</w:t>
      </w:r>
      <w:proofErr w:type="gramEnd"/>
      <w:r>
        <w:rPr>
          <w:rFonts w:ascii="Bookman Old Style" w:hAnsi="Bookman Old Style" w:cs="Times New Roman"/>
          <w:sz w:val="28"/>
          <w:szCs w:val="28"/>
        </w:rPr>
        <w:t xml:space="preserve"> недвижимого имущества в  собственность Республики Северная Осетия-Алания в соответствии со статьей 78.2 Бюджетного кодекса Российской Федерации (далее - целевые субсидии).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2. </w:t>
      </w:r>
      <w:proofErr w:type="gramStart"/>
      <w:r>
        <w:rPr>
          <w:rFonts w:ascii="Bookman Old Style" w:hAnsi="Bookman Old Style" w:cs="Times New Roman"/>
          <w:sz w:val="28"/>
          <w:szCs w:val="28"/>
        </w:rPr>
        <w:t xml:space="preserve">Учет операций по санкционированию расходов учреждения, источником финансового обеспечения которого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учреждению из </w:t>
      </w:r>
      <w:r>
        <w:rPr>
          <w:rFonts w:ascii="Bookman Old Style" w:hAnsi="Bookman Old Style"/>
          <w:color w:val="000000"/>
          <w:sz w:val="28"/>
          <w:szCs w:val="28"/>
        </w:rPr>
        <w:t>бюджета муниципального образования Моздокский район Республики Северная Осетия-Алания</w:t>
      </w:r>
      <w:r>
        <w:rPr>
          <w:rFonts w:ascii="Bookman Old Style" w:hAnsi="Bookman Old Style" w:cs="Times New Roman"/>
          <w:sz w:val="28"/>
          <w:szCs w:val="28"/>
        </w:rPr>
        <w:t xml:space="preserve"> в виде субсидий на иные цели, а также субсидий на осуществление капитальных вложений в объекты капитального строительства или приобретение объектов недвижимого имущества в</w:t>
      </w:r>
      <w:proofErr w:type="gramEnd"/>
      <w:r>
        <w:rPr>
          <w:rFonts w:ascii="Bookman Old Style" w:hAnsi="Bookman Old Style" w:cs="Times New Roman"/>
          <w:sz w:val="28"/>
          <w:szCs w:val="28"/>
        </w:rPr>
        <w:t xml:space="preserve">  собственность муниципального образования – Моздокский район (далее - отдельный лицевой счет), открытом учреждению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в порядке, установленном Федеральным </w:t>
      </w:r>
      <w:r>
        <w:rPr>
          <w:rFonts w:ascii="Bookman Old Style" w:hAnsi="Bookman Old Style" w:cs="Times New Roman"/>
          <w:sz w:val="28"/>
          <w:szCs w:val="28"/>
        </w:rPr>
        <w:lastRenderedPageBreak/>
        <w:t>казначейством</w:t>
      </w:r>
      <w:proofErr w:type="gramStart"/>
      <w:r>
        <w:rPr>
          <w:rFonts w:ascii="Bookman Old Style" w:hAnsi="Bookman Old Style" w:cs="Times New Roman"/>
          <w:sz w:val="28"/>
          <w:szCs w:val="28"/>
        </w:rPr>
        <w:t xml:space="preserve"> .</w:t>
      </w:r>
      <w:proofErr w:type="gramEnd"/>
    </w:p>
    <w:p w:rsidR="00544A76" w:rsidRDefault="00F07917" w:rsidP="00544A76">
      <w:pPr>
        <w:pStyle w:val="ConsPlusNormal"/>
        <w:ind w:firstLine="708"/>
        <w:jc w:val="both"/>
        <w:rPr>
          <w:rFonts w:ascii="Bookman Old Style" w:hAnsi="Bookman Old Style" w:cs="Times New Roman"/>
          <w:sz w:val="28"/>
          <w:szCs w:val="28"/>
        </w:rPr>
      </w:pPr>
      <w:hyperlink r:id="rId8" w:history="1">
        <w:r w:rsidR="00544A76">
          <w:rPr>
            <w:rStyle w:val="a3"/>
            <w:rFonts w:ascii="Bookman Old Style" w:hAnsi="Bookman Old Style" w:cs="Times New Roman"/>
            <w:sz w:val="28"/>
            <w:szCs w:val="28"/>
          </w:rPr>
          <w:t>Приказ</w:t>
        </w:r>
      </w:hyperlink>
      <w:r w:rsidR="00544A76">
        <w:rPr>
          <w:rFonts w:ascii="Bookman Old Style" w:hAnsi="Bookman Old Style" w:cs="Times New Roman"/>
          <w:sz w:val="28"/>
          <w:szCs w:val="28"/>
        </w:rP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3. </w:t>
      </w:r>
      <w:proofErr w:type="gramStart"/>
      <w:r>
        <w:rPr>
          <w:rFonts w:ascii="Bookman Old Style" w:hAnsi="Bookman Old Style" w:cs="Times New Roman"/>
          <w:sz w:val="28"/>
          <w:szCs w:val="28"/>
        </w:rPr>
        <w:t xml:space="preserve">Санкционирование целевых расходов осуществляется на основании направленных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по месту открытия учреждению отдельного лицевого счета Сведений об операциях с целевыми субсидиями на 20__ год (код формы по </w:t>
      </w:r>
      <w:hyperlink r:id="rId9" w:history="1">
        <w:r>
          <w:rPr>
            <w:rStyle w:val="a3"/>
            <w:rFonts w:ascii="Bookman Old Style" w:hAnsi="Bookman Old Style" w:cs="Times New Roman"/>
            <w:sz w:val="28"/>
            <w:szCs w:val="28"/>
          </w:rPr>
          <w:t>ОКУД</w:t>
        </w:r>
      </w:hyperlink>
      <w:r>
        <w:rPr>
          <w:rFonts w:ascii="Bookman Old Style" w:hAnsi="Bookman Old Style" w:cs="Times New Roman"/>
          <w:sz w:val="28"/>
          <w:szCs w:val="28"/>
        </w:rPr>
        <w:t xml:space="preserve"> 0501016) (далее - Сведения) (</w:t>
      </w:r>
      <w:hyperlink r:id="rId10" w:anchor="P187" w:history="1">
        <w:r>
          <w:rPr>
            <w:rStyle w:val="a3"/>
            <w:rFonts w:ascii="Bookman Old Style" w:hAnsi="Bookman Old Style" w:cs="Times New Roman"/>
            <w:sz w:val="28"/>
            <w:szCs w:val="28"/>
          </w:rPr>
          <w:t>приложение N 1</w:t>
        </w:r>
      </w:hyperlink>
      <w:r>
        <w:rPr>
          <w:rFonts w:ascii="Bookman Old Style" w:hAnsi="Bookman Old Style" w:cs="Times New Roman"/>
          <w:sz w:val="28"/>
          <w:szCs w:val="28"/>
        </w:rPr>
        <w:t xml:space="preserve"> к настоящему Порядку), сформированных учреждением в соответствии с требованиями, установленными </w:t>
      </w:r>
      <w:hyperlink r:id="rId11" w:anchor="P126" w:history="1">
        <w:r>
          <w:rPr>
            <w:rStyle w:val="a3"/>
            <w:rFonts w:ascii="Bookman Old Style" w:hAnsi="Bookman Old Style" w:cs="Times New Roman"/>
            <w:sz w:val="28"/>
            <w:szCs w:val="28"/>
          </w:rPr>
          <w:t>пунктом 1</w:t>
        </w:r>
      </w:hyperlink>
      <w:r>
        <w:rPr>
          <w:rFonts w:ascii="Bookman Old Style" w:hAnsi="Bookman Old Style" w:cs="Times New Roman"/>
          <w:color w:val="0000FF"/>
          <w:sz w:val="28"/>
          <w:szCs w:val="28"/>
        </w:rPr>
        <w:t>5</w:t>
      </w:r>
      <w:r>
        <w:rPr>
          <w:rFonts w:ascii="Bookman Old Style" w:hAnsi="Bookman Old Style" w:cs="Times New Roman"/>
          <w:sz w:val="28"/>
          <w:szCs w:val="28"/>
        </w:rPr>
        <w:t xml:space="preserve"> настоящего Порядка, в срок не позднее десяти рабочих дней со</w:t>
      </w:r>
      <w:proofErr w:type="gramEnd"/>
      <w:r>
        <w:rPr>
          <w:rFonts w:ascii="Bookman Old Style" w:hAnsi="Bookman Old Style" w:cs="Times New Roman"/>
          <w:sz w:val="28"/>
          <w:szCs w:val="28"/>
        </w:rPr>
        <w:t xml:space="preserve"> дня заключения соглашения о предоставлении из </w:t>
      </w:r>
      <w:r>
        <w:rPr>
          <w:rFonts w:ascii="Bookman Old Style" w:hAnsi="Bookman Old Style"/>
          <w:color w:val="000000"/>
          <w:sz w:val="28"/>
          <w:szCs w:val="28"/>
        </w:rPr>
        <w:t>бюджета муниципального образования Моздокский район Республики Северная Осетия-Алания</w:t>
      </w:r>
      <w:r>
        <w:rPr>
          <w:rFonts w:ascii="Bookman Old Style" w:hAnsi="Bookman Old Style" w:cs="Times New Roman"/>
          <w:sz w:val="28"/>
          <w:szCs w:val="28"/>
        </w:rPr>
        <w:t xml:space="preserve"> (далее – Соглашение).</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4.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местного органа исполнительной власти, осуществляющего функции и полномочия учредителя в отношении учреждения (далее - орган-учредитель).</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5.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бюджетным учреждениям и автономным учреждениям в соответствии с </w:t>
      </w:r>
      <w:hyperlink r:id="rId12" w:history="1">
        <w:r>
          <w:rPr>
            <w:rStyle w:val="a3"/>
            <w:rFonts w:ascii="Bookman Old Style" w:hAnsi="Bookman Old Style" w:cs="Times New Roman"/>
            <w:sz w:val="28"/>
            <w:szCs w:val="28"/>
          </w:rPr>
          <w:t>абзацем вторым пункта 1 статьи 78.1</w:t>
        </w:r>
      </w:hyperlink>
      <w:r>
        <w:rPr>
          <w:rFonts w:ascii="Bookman Old Style" w:hAnsi="Bookman Old Style" w:cs="Times New Roman"/>
          <w:sz w:val="28"/>
          <w:szCs w:val="28"/>
        </w:rPr>
        <w:t xml:space="preserve"> и </w:t>
      </w:r>
      <w:hyperlink r:id="rId13" w:history="1">
        <w:r>
          <w:rPr>
            <w:rStyle w:val="a3"/>
            <w:rFonts w:ascii="Bookman Old Style" w:hAnsi="Bookman Old Style" w:cs="Times New Roman"/>
            <w:sz w:val="28"/>
            <w:szCs w:val="28"/>
          </w:rPr>
          <w:t>статьей 78.2</w:t>
        </w:r>
      </w:hyperlink>
      <w:r>
        <w:rPr>
          <w:rFonts w:ascii="Bookman Old Style" w:hAnsi="Bookman Old Style" w:cs="Times New Roman"/>
          <w:sz w:val="28"/>
          <w:szCs w:val="28"/>
        </w:rPr>
        <w:t xml:space="preserve"> Бюджетного кодекса Российской Федерации, представленным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органом </w:t>
      </w:r>
      <w:proofErr w:type="gramStart"/>
      <w:r>
        <w:rPr>
          <w:rFonts w:ascii="Bookman Old Style" w:hAnsi="Bookman Old Style" w:cs="Times New Roman"/>
          <w:sz w:val="28"/>
          <w:szCs w:val="28"/>
        </w:rPr>
        <w:t>–у</w:t>
      </w:r>
      <w:proofErr w:type="gramEnd"/>
      <w:r>
        <w:rPr>
          <w:rFonts w:ascii="Bookman Old Style" w:hAnsi="Bookman Old Style" w:cs="Times New Roman"/>
          <w:sz w:val="28"/>
          <w:szCs w:val="28"/>
        </w:rPr>
        <w:t>чредителем в электронном виде с применением электронной подписи  (далее - Перечень кодов субсидий, код субсидии).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6.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544A76" w:rsidRDefault="00544A76" w:rsidP="00544A76">
      <w:pPr>
        <w:pStyle w:val="ConsPlusNormal"/>
        <w:ind w:firstLine="540"/>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w:t>
      </w:r>
      <w:r>
        <w:rPr>
          <w:rFonts w:ascii="Bookman Old Style" w:hAnsi="Bookman Old Style" w:cs="Times New Roman"/>
          <w:sz w:val="28"/>
          <w:szCs w:val="28"/>
        </w:rPr>
        <w:lastRenderedPageBreak/>
        <w:t>фактических выплат, отраженных на отдельном лицевом счете на дату внесения изменений в Сведения по соответствующему коду субсидии.</w:t>
      </w:r>
      <w:bookmarkStart w:id="1" w:name="P73"/>
      <w:bookmarkEnd w:id="1"/>
      <w:proofErr w:type="gramEnd"/>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7. </w:t>
      </w:r>
      <w:proofErr w:type="gramStart"/>
      <w:r>
        <w:rPr>
          <w:rFonts w:ascii="Bookman Old Style" w:hAnsi="Bookman Old Style" w:cs="Times New Roman"/>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не позднее 1 мая</w:t>
      </w:r>
      <w:proofErr w:type="gramEnd"/>
      <w:r>
        <w:rPr>
          <w:rFonts w:ascii="Bookman Old Style" w:hAnsi="Bookman Old Style" w:cs="Times New Roman"/>
          <w:sz w:val="28"/>
          <w:szCs w:val="28"/>
        </w:rPr>
        <w:t xml:space="preserve"> текущего финансового года или первого рабочего дня, следующего за указанной датой.</w:t>
      </w:r>
    </w:p>
    <w:p w:rsidR="00544A76" w:rsidRDefault="00544A76" w:rsidP="00544A76">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 xml:space="preserve">До получения Сведений, предусмотренных настоящим пунктом,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544A76" w:rsidRDefault="00544A76" w:rsidP="00544A76">
      <w:pPr>
        <w:pStyle w:val="ConsPlusNormal"/>
        <w:ind w:firstLine="708"/>
        <w:jc w:val="both"/>
        <w:rPr>
          <w:rFonts w:ascii="Bookman Old Style" w:hAnsi="Bookman Old Style" w:cs="Times New Roman"/>
          <w:sz w:val="28"/>
          <w:szCs w:val="28"/>
        </w:rPr>
      </w:pPr>
      <w:proofErr w:type="gramStart"/>
      <w:r>
        <w:rPr>
          <w:rFonts w:ascii="Bookman Old Style" w:hAnsi="Bookman Old Style"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bookmarkStart w:id="2" w:name="P79"/>
      <w:bookmarkEnd w:id="2"/>
      <w:proofErr w:type="gramEnd"/>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8. </w:t>
      </w:r>
      <w:proofErr w:type="gramStart"/>
      <w:r>
        <w:rPr>
          <w:rFonts w:ascii="Bookman Old Style" w:hAnsi="Bookman Old Style" w:cs="Times New Roman"/>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Pr>
          <w:rFonts w:ascii="Bookman Old Style" w:hAnsi="Bookman Old Style" w:cs="Times New Roman"/>
          <w:sz w:val="28"/>
          <w:szCs w:val="28"/>
        </w:rPr>
        <w:t xml:space="preserve"> прошлых лет, направленные учреждением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не позднее 30 рабочего дня со дня </w:t>
      </w:r>
      <w:proofErr w:type="gramStart"/>
      <w:r>
        <w:rPr>
          <w:rFonts w:ascii="Bookman Old Style" w:hAnsi="Bookman Old Style" w:cs="Times New Roman"/>
          <w:sz w:val="28"/>
          <w:szCs w:val="28"/>
        </w:rPr>
        <w:t>отражения суммы возврата дебиторской задолженности прошлых лет</w:t>
      </w:r>
      <w:proofErr w:type="gramEnd"/>
      <w:r>
        <w:rPr>
          <w:rFonts w:ascii="Bookman Old Style" w:hAnsi="Bookman Old Style" w:cs="Times New Roman"/>
          <w:sz w:val="28"/>
          <w:szCs w:val="28"/>
        </w:rPr>
        <w:t xml:space="preserve"> на отдельном лицевом счете учреждения.</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До получения Сведений, предусмотренных настоящим пунктом,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учитывает суммы возврата дебиторской задолженности прошлых лет, потребность в </w:t>
      </w:r>
      <w:r>
        <w:rPr>
          <w:rFonts w:ascii="Bookman Old Style" w:hAnsi="Bookman Old Style" w:cs="Times New Roman"/>
          <w:sz w:val="28"/>
          <w:szCs w:val="28"/>
        </w:rPr>
        <w:lastRenderedPageBreak/>
        <w:t>использовании которых не подтверждена, на отдельном лицевом счете без права расходования.</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highlight w:val="yellow"/>
        </w:rPr>
        <w:t>9. УФ</w:t>
      </w:r>
      <w:r>
        <w:rPr>
          <w:rFonts w:ascii="Bookman Old Style" w:hAnsi="Bookman Old Style" w:cs="Times New Roman"/>
          <w:sz w:val="28"/>
          <w:szCs w:val="28"/>
        </w:rPr>
        <w:t xml:space="preserve">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осуществляет проверку Сведений на соответствие требованиям, установленным </w:t>
      </w:r>
      <w:hyperlink r:id="rId14" w:anchor="P60" w:history="1">
        <w:r>
          <w:rPr>
            <w:rStyle w:val="a3"/>
            <w:rFonts w:ascii="Bookman Old Style" w:hAnsi="Bookman Old Style" w:cs="Times New Roman"/>
            <w:sz w:val="28"/>
            <w:szCs w:val="28"/>
          </w:rPr>
          <w:t xml:space="preserve">пунктами </w:t>
        </w:r>
      </w:hyperlink>
      <w:r>
        <w:rPr>
          <w:rFonts w:ascii="Bookman Old Style" w:hAnsi="Bookman Old Style" w:cs="Times New Roman"/>
          <w:color w:val="0000FF"/>
          <w:sz w:val="28"/>
          <w:szCs w:val="28"/>
        </w:rPr>
        <w:t>4</w:t>
      </w:r>
      <w:r>
        <w:rPr>
          <w:rFonts w:ascii="Bookman Old Style" w:hAnsi="Bookman Old Style" w:cs="Times New Roman"/>
          <w:sz w:val="28"/>
          <w:szCs w:val="28"/>
        </w:rPr>
        <w:t xml:space="preserve"> - 8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544A76" w:rsidRDefault="00544A76" w:rsidP="00544A76">
      <w:pPr>
        <w:pStyle w:val="ConsPlusNormal"/>
        <w:ind w:firstLine="708"/>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В случае если Сведения не соответствуют требованиям, установленным </w:t>
      </w:r>
      <w:hyperlink r:id="rId15" w:anchor="P60" w:history="1">
        <w:r>
          <w:rPr>
            <w:rStyle w:val="a3"/>
            <w:rFonts w:ascii="Bookman Old Style" w:hAnsi="Bookman Old Style" w:cs="Times New Roman"/>
            <w:sz w:val="28"/>
            <w:szCs w:val="28"/>
          </w:rPr>
          <w:t xml:space="preserve">пунктами </w:t>
        </w:r>
      </w:hyperlink>
      <w:r>
        <w:rPr>
          <w:rFonts w:ascii="Bookman Old Style" w:hAnsi="Bookman Old Style" w:cs="Times New Roman"/>
          <w:color w:val="0000FF"/>
          <w:sz w:val="28"/>
          <w:szCs w:val="28"/>
        </w:rPr>
        <w:t>4</w:t>
      </w:r>
      <w:r>
        <w:rPr>
          <w:rFonts w:ascii="Bookman Old Style" w:hAnsi="Bookman Old Style" w:cs="Times New Roman"/>
          <w:sz w:val="28"/>
          <w:szCs w:val="28"/>
        </w:rPr>
        <w:t xml:space="preserve"> - 8 настоящего Порядка,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в срок, установленный абзацем первым настоящего пункта, направляет учреждению </w:t>
      </w:r>
      <w:hyperlink r:id="rId16" w:history="1">
        <w:r>
          <w:rPr>
            <w:rStyle w:val="a3"/>
            <w:rFonts w:ascii="Bookman Old Style" w:hAnsi="Bookman Old Style" w:cs="Times New Roman"/>
            <w:sz w:val="28"/>
            <w:szCs w:val="28"/>
          </w:rPr>
          <w:t>Протокол</w:t>
        </w:r>
      </w:hyperlink>
      <w:r>
        <w:rPr>
          <w:rFonts w:ascii="Bookman Old Style" w:hAnsi="Bookman Old Style" w:cs="Times New Roman"/>
          <w:color w:val="0000FF"/>
          <w:sz w:val="28"/>
          <w:szCs w:val="28"/>
        </w:rPr>
        <w:t xml:space="preserve"> / Уведомление </w:t>
      </w:r>
      <w:r>
        <w:rPr>
          <w:rFonts w:ascii="Bookman Old Style" w:hAnsi="Bookman Old Style" w:cs="Times New Roman"/>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544A76" w:rsidRDefault="00544A76" w:rsidP="00544A76">
      <w:pPr>
        <w:pStyle w:val="ConsPlusNormal"/>
        <w:ind w:firstLine="708"/>
        <w:jc w:val="both"/>
        <w:rPr>
          <w:rFonts w:ascii="Bookman Old Style" w:hAnsi="Bookman Old Style" w:cs="Times New Roman"/>
          <w:sz w:val="28"/>
          <w:szCs w:val="28"/>
        </w:rPr>
      </w:pPr>
      <w:bookmarkStart w:id="3" w:name="P88"/>
      <w:bookmarkEnd w:id="3"/>
      <w:r>
        <w:rPr>
          <w:rFonts w:ascii="Bookman Old Style" w:hAnsi="Bookman Old Style" w:cs="Times New Roman"/>
          <w:sz w:val="28"/>
          <w:szCs w:val="28"/>
        </w:rPr>
        <w:t xml:space="preserve">10. Для санкционирования целевых расходов учреждение направляет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распоряжения о совершении казначейских платежей, установленные </w:t>
      </w:r>
      <w:hyperlink r:id="rId17" w:history="1">
        <w:r>
          <w:rPr>
            <w:rStyle w:val="a3"/>
            <w:rFonts w:ascii="Bookman Old Style" w:hAnsi="Bookman Old Style" w:cs="Times New Roman"/>
            <w:sz w:val="28"/>
            <w:szCs w:val="28"/>
          </w:rPr>
          <w:t>Порядком</w:t>
        </w:r>
      </w:hyperlink>
      <w:r>
        <w:rPr>
          <w:rFonts w:ascii="Bookman Old Style" w:hAnsi="Bookman Old Style" w:cs="Times New Roman"/>
          <w:sz w:val="28"/>
          <w:szCs w:val="28"/>
        </w:rPr>
        <w:t xml:space="preserve"> казначейского обслуживания и Порядком обеспечения наличными денежными средствами (далее - распоряжение)</w:t>
      </w:r>
    </w:p>
    <w:p w:rsidR="00544A76" w:rsidRDefault="00544A76" w:rsidP="00544A76">
      <w:pPr>
        <w:pStyle w:val="ConsPlusNormal"/>
        <w:jc w:val="both"/>
        <w:rPr>
          <w:rFonts w:ascii="Bookman Old Style" w:hAnsi="Bookman Old Style" w:cs="Times New Roman"/>
          <w:sz w:val="28"/>
          <w:szCs w:val="28"/>
          <w:highlight w:val="yellow"/>
        </w:rPr>
      </w:pPr>
      <w:r>
        <w:rPr>
          <w:rFonts w:ascii="Bookman Old Style" w:hAnsi="Bookman Old Style" w:cs="Times New Roman"/>
          <w:sz w:val="28"/>
          <w:szCs w:val="28"/>
        </w:rPr>
        <w:tab/>
      </w:r>
      <w:proofErr w:type="gramStart"/>
      <w:r>
        <w:rPr>
          <w:rFonts w:ascii="Bookman Old Style" w:hAnsi="Bookman Old Style" w:cs="Times New Roman"/>
          <w:sz w:val="28"/>
          <w:szCs w:val="28"/>
        </w:rPr>
        <w:t>Приказ Федерального казначейства от 14.05.2020 г. № 21н «О порядке казначейского обслуживания» (далее – Порядок казначейского обслуживания»), Приказ Федерального казначейства от 15.05.2020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 Правила обеспечения наличными денежными средствами).</w:t>
      </w:r>
      <w:proofErr w:type="gramEnd"/>
    </w:p>
    <w:p w:rsidR="00544A76" w:rsidRDefault="00544A76" w:rsidP="00544A76">
      <w:pPr>
        <w:pStyle w:val="ConsPlusNormal"/>
        <w:ind w:firstLine="708"/>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Министерством финансов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для </w:t>
      </w:r>
      <w:r>
        <w:rPr>
          <w:rFonts w:ascii="Bookman Old Style" w:hAnsi="Bookman Old Style"/>
          <w:color w:val="000000"/>
          <w:sz w:val="28"/>
          <w:szCs w:val="28"/>
        </w:rPr>
        <w:t xml:space="preserve"> муниципального образования Малгобекское сельское поселение Моздокского </w:t>
      </w:r>
      <w:r>
        <w:rPr>
          <w:rFonts w:ascii="Bookman Old Style" w:hAnsi="Bookman Old Style"/>
          <w:color w:val="000000"/>
          <w:sz w:val="28"/>
          <w:szCs w:val="28"/>
        </w:rPr>
        <w:lastRenderedPageBreak/>
        <w:t>района Республики Северная Осетия-Алания</w:t>
      </w:r>
      <w:r>
        <w:rPr>
          <w:rFonts w:ascii="Bookman Old Style" w:hAnsi="Bookman Old Style" w:cs="Times New Roman"/>
          <w:sz w:val="28"/>
          <w:szCs w:val="28"/>
        </w:rPr>
        <w:t xml:space="preserve"> (далее - документ-основание).</w:t>
      </w:r>
      <w:proofErr w:type="gramEnd"/>
    </w:p>
    <w:p w:rsidR="00544A76" w:rsidRDefault="00544A76" w:rsidP="00544A76">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Распоряжение муниципального образования Малгобекского сельского поселения</w:t>
      </w:r>
      <w:r w:rsidR="0028283F">
        <w:rPr>
          <w:rFonts w:ascii="Bookman Old Style" w:hAnsi="Bookman Old Style" w:cs="Times New Roman"/>
          <w:sz w:val="28"/>
          <w:szCs w:val="28"/>
        </w:rPr>
        <w:t xml:space="preserve"> </w:t>
      </w:r>
      <w:r>
        <w:rPr>
          <w:rFonts w:ascii="Bookman Old Style" w:hAnsi="Bookman Old Style" w:cs="Times New Roman"/>
          <w:sz w:val="28"/>
          <w:szCs w:val="28"/>
        </w:rPr>
        <w:t xml:space="preserve">Моздокского района Республики Северная Осетия-Алания от 26.08.2021г </w:t>
      </w:r>
      <w:proofErr w:type="gramStart"/>
      <w:r>
        <w:rPr>
          <w:rFonts w:ascii="Bookman Old Style" w:hAnsi="Bookman Old Style" w:cs="Times New Roman"/>
          <w:sz w:val="28"/>
          <w:szCs w:val="28"/>
        </w:rPr>
        <w:t>г</w:t>
      </w:r>
      <w:proofErr w:type="gramEnd"/>
      <w:r>
        <w:rPr>
          <w:rFonts w:ascii="Bookman Old Style" w:hAnsi="Bookman Old Style" w:cs="Times New Roman"/>
          <w:sz w:val="28"/>
          <w:szCs w:val="28"/>
        </w:rPr>
        <w:t>. № 23 «О порядке санкционирования оплаты денежных обязательств получателей средств муниципального образования – Малгобекского сельского поселения Моздокского района и администраторов источников финансирования дефицита бюджета муниципального образования Малгобекского сельского поселения Моздокского района Республики Северная Осетия-Алания».</w:t>
      </w:r>
    </w:p>
    <w:p w:rsidR="00544A76" w:rsidRDefault="00544A76" w:rsidP="00544A76">
      <w:pPr>
        <w:spacing w:after="0" w:line="240" w:lineRule="auto"/>
        <w:ind w:firstLine="708"/>
        <w:jc w:val="both"/>
        <w:rPr>
          <w:rFonts w:ascii="Bookman Old Style" w:hAnsi="Bookman Old Style" w:cs="Times New Roman"/>
          <w:sz w:val="28"/>
          <w:szCs w:val="28"/>
        </w:rPr>
      </w:pPr>
      <w:r>
        <w:rPr>
          <w:rFonts w:ascii="Bookman Old Style" w:hAnsi="Bookman Old Style" w:cs="Times New Roman"/>
          <w:sz w:val="28"/>
          <w:szCs w:val="28"/>
        </w:rPr>
        <w:t>В случае</w:t>
      </w:r>
      <w:proofErr w:type="gramStart"/>
      <w:r>
        <w:rPr>
          <w:rFonts w:ascii="Bookman Old Style" w:hAnsi="Bookman Old Style" w:cs="Times New Roman"/>
          <w:sz w:val="28"/>
          <w:szCs w:val="28"/>
        </w:rPr>
        <w:t>,</w:t>
      </w:r>
      <w:proofErr w:type="gramEnd"/>
      <w:r>
        <w:rPr>
          <w:rFonts w:ascii="Bookman Old Style" w:hAnsi="Bookman Old Style" w:cs="Times New Roman"/>
          <w:sz w:val="28"/>
          <w:szCs w:val="28"/>
        </w:rPr>
        <w:t xml:space="preserve">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не требуется.</w:t>
      </w:r>
    </w:p>
    <w:p w:rsidR="00544A76" w:rsidRDefault="00544A76" w:rsidP="00544A76">
      <w:pPr>
        <w:pStyle w:val="ConsPlusNormal"/>
        <w:jc w:val="both"/>
        <w:rPr>
          <w:rFonts w:ascii="Bookman Old Style" w:hAnsi="Bookman Old Style" w:cs="Times New Roman"/>
          <w:sz w:val="28"/>
          <w:szCs w:val="28"/>
        </w:rPr>
      </w:pPr>
      <w:r>
        <w:rPr>
          <w:rFonts w:ascii="Bookman Old Style" w:hAnsi="Bookman Old Style" w:cs="Times New Roman"/>
          <w:sz w:val="28"/>
          <w:szCs w:val="28"/>
        </w:rPr>
        <w:tab/>
      </w:r>
      <w:proofErr w:type="gramStart"/>
      <w:r>
        <w:rPr>
          <w:rFonts w:ascii="Bookman Old Style" w:hAnsi="Bookman Old Style"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544A76" w:rsidRDefault="00544A76" w:rsidP="00544A76">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 xml:space="preserve">  11. При санкционировании целевых расходов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проверяет распоряжения и документы-основания по следующим направлениям:</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 соответствие распоряжений </w:t>
      </w:r>
      <w:hyperlink r:id="rId18" w:history="1">
        <w:r>
          <w:rPr>
            <w:rStyle w:val="a3"/>
            <w:rFonts w:ascii="Bookman Old Style" w:hAnsi="Bookman Old Style" w:cs="Times New Roman"/>
            <w:sz w:val="28"/>
            <w:szCs w:val="28"/>
          </w:rPr>
          <w:t>Порядку</w:t>
        </w:r>
      </w:hyperlink>
      <w:r>
        <w:rPr>
          <w:rFonts w:ascii="Bookman Old Style" w:hAnsi="Bookman Old Style" w:cs="Times New Roman"/>
          <w:sz w:val="28"/>
          <w:szCs w:val="28"/>
        </w:rPr>
        <w:t xml:space="preserve"> казначейского обслуживания (</w:t>
      </w:r>
      <w:hyperlink r:id="rId19" w:history="1">
        <w:r>
          <w:rPr>
            <w:rStyle w:val="a3"/>
            <w:rFonts w:ascii="Bookman Old Style" w:hAnsi="Bookman Old Style" w:cs="Times New Roman"/>
            <w:sz w:val="28"/>
            <w:szCs w:val="28"/>
          </w:rPr>
          <w:t>Правилам</w:t>
        </w:r>
      </w:hyperlink>
      <w:r>
        <w:rPr>
          <w:rFonts w:ascii="Bookman Old Style" w:hAnsi="Bookman Old Style" w:cs="Times New Roman"/>
          <w:sz w:val="28"/>
          <w:szCs w:val="28"/>
        </w:rPr>
        <w:t xml:space="preserve"> обеспечения наличными денежными средствами);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2) наличие в распоряжении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3)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4) соответствие реквизитов (наименование, номер, дата, реквизиты получателя платежа) документа-основания реквизитам, указанным в распоряжении;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w:t>
      </w:r>
      <w:r>
        <w:rPr>
          <w:rFonts w:ascii="Bookman Old Style" w:hAnsi="Bookman Old Style" w:cs="Times New Roman"/>
          <w:sz w:val="28"/>
          <w:szCs w:val="28"/>
        </w:rPr>
        <w:lastRenderedPageBreak/>
        <w:t>текста назначения платежа, указанному в распоряжении;</w:t>
      </w:r>
    </w:p>
    <w:p w:rsidR="00544A76" w:rsidRDefault="00544A76" w:rsidP="00544A76">
      <w:pPr>
        <w:pStyle w:val="ConsPlusNormal"/>
        <w:ind w:firstLine="708"/>
        <w:jc w:val="both"/>
        <w:rPr>
          <w:rFonts w:ascii="Bookman Old Style" w:hAnsi="Bookman Old Style" w:cs="Times New Roman"/>
          <w:sz w:val="28"/>
          <w:szCs w:val="28"/>
        </w:rPr>
      </w:pPr>
      <w:proofErr w:type="gramStart"/>
      <w:r>
        <w:rPr>
          <w:rFonts w:ascii="Bookman Old Style" w:hAnsi="Bookman Old Style" w:cs="Times New Roman"/>
          <w:sz w:val="28"/>
          <w:szCs w:val="28"/>
        </w:rPr>
        <w:t>6) соответствие указанного в распоряжении кода бюджетной классификации, указанному в Сведениях по соответствующему коду субсидии;</w:t>
      </w:r>
      <w:proofErr w:type="gramEnd"/>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7)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суммы, указанной в распоряжении, над суммой остатка планируемых выплат, указанной в Сведениях по </w:t>
      </w:r>
      <w:proofErr w:type="gramStart"/>
      <w:r>
        <w:rPr>
          <w:rFonts w:ascii="Bookman Old Style" w:hAnsi="Bookman Old Style" w:cs="Times New Roman"/>
          <w:sz w:val="28"/>
          <w:szCs w:val="28"/>
        </w:rPr>
        <w:t>соответствующим</w:t>
      </w:r>
      <w:proofErr w:type="gramEnd"/>
      <w:r>
        <w:rPr>
          <w:rFonts w:ascii="Bookman Old Style" w:hAnsi="Bookman Old Style" w:cs="Times New Roman"/>
          <w:sz w:val="28"/>
          <w:szCs w:val="28"/>
        </w:rPr>
        <w:t xml:space="preserve"> коду бюджетной классификации, коду субсидии, учтенной на отдельном лицевом счете;</w:t>
      </w:r>
    </w:p>
    <w:p w:rsidR="00544A76" w:rsidRDefault="00544A76" w:rsidP="00544A76">
      <w:pPr>
        <w:pStyle w:val="ConsPlusNormal"/>
        <w:ind w:firstLine="708"/>
        <w:jc w:val="both"/>
        <w:rPr>
          <w:rFonts w:ascii="Bookman Old Style" w:hAnsi="Bookman Old Style" w:cs="Times New Roman"/>
          <w:sz w:val="28"/>
          <w:szCs w:val="28"/>
        </w:rPr>
      </w:pPr>
      <w:bookmarkStart w:id="4" w:name="P107"/>
      <w:bookmarkEnd w:id="4"/>
      <w:r>
        <w:rPr>
          <w:rFonts w:ascii="Bookman Old Style" w:hAnsi="Bookman Old Style" w:cs="Times New Roman"/>
          <w:sz w:val="28"/>
          <w:szCs w:val="28"/>
        </w:rPr>
        <w:t xml:space="preserve">8)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суммы, указанной в распоряжении, над суммой остатка соответствующей целевой субсидии, учтенной на отдельном лицевом счете;</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9)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544A76" w:rsidRDefault="00544A76" w:rsidP="00544A76">
      <w:pPr>
        <w:pStyle w:val="ConsPlusNormal"/>
        <w:ind w:firstLine="708"/>
        <w:jc w:val="both"/>
        <w:rPr>
          <w:rFonts w:ascii="Bookman Old Style" w:hAnsi="Bookman Old Style" w:cs="Times New Roman"/>
          <w:sz w:val="28"/>
          <w:szCs w:val="28"/>
        </w:rPr>
      </w:pPr>
      <w:bookmarkStart w:id="5" w:name="P109"/>
      <w:bookmarkEnd w:id="5"/>
      <w:r>
        <w:rPr>
          <w:rFonts w:ascii="Bookman Old Style" w:hAnsi="Bookman Old Style" w:cs="Times New Roman"/>
          <w:sz w:val="28"/>
          <w:szCs w:val="28"/>
        </w:rPr>
        <w:t xml:space="preserve">12.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при положительном результате проверки, предусмотренной </w:t>
      </w:r>
      <w:hyperlink r:id="rId20" w:anchor="P88" w:history="1">
        <w:r>
          <w:rPr>
            <w:rStyle w:val="a3"/>
            <w:rFonts w:ascii="Bookman Old Style" w:hAnsi="Bookman Old Style" w:cs="Times New Roman"/>
            <w:sz w:val="28"/>
            <w:szCs w:val="28"/>
          </w:rPr>
          <w:t>пунктами 1</w:t>
        </w:r>
      </w:hyperlink>
      <w:r>
        <w:rPr>
          <w:rFonts w:ascii="Bookman Old Style" w:hAnsi="Bookman Old Style" w:cs="Times New Roman"/>
          <w:color w:val="0000FF"/>
          <w:sz w:val="28"/>
          <w:szCs w:val="28"/>
        </w:rPr>
        <w:t>0</w:t>
      </w:r>
      <w:r>
        <w:rPr>
          <w:rFonts w:ascii="Bookman Old Style" w:hAnsi="Bookman Old Style" w:cs="Times New Roman"/>
          <w:sz w:val="28"/>
          <w:szCs w:val="28"/>
        </w:rPr>
        <w:t xml:space="preserve"> и </w:t>
      </w:r>
      <w:hyperlink r:id="rId21" w:anchor="P99" w:history="1">
        <w:r>
          <w:rPr>
            <w:rStyle w:val="a3"/>
            <w:rFonts w:ascii="Bookman Old Style" w:hAnsi="Bookman Old Style" w:cs="Times New Roman"/>
            <w:sz w:val="28"/>
            <w:szCs w:val="28"/>
          </w:rPr>
          <w:t>1</w:t>
        </w:r>
      </w:hyperlink>
      <w:r>
        <w:rPr>
          <w:rFonts w:ascii="Bookman Old Style" w:hAnsi="Bookman Old Style" w:cs="Times New Roman"/>
          <w:color w:val="0000FF"/>
          <w:sz w:val="28"/>
          <w:szCs w:val="28"/>
        </w:rPr>
        <w:t>1</w:t>
      </w:r>
      <w:r>
        <w:rPr>
          <w:rFonts w:ascii="Bookman Old Style" w:hAnsi="Bookman Old Style" w:cs="Times New Roman"/>
          <w:sz w:val="28"/>
          <w:szCs w:val="28"/>
        </w:rPr>
        <w:t xml:space="preserve"> настоящего Порядка, не позднее рабочего дня, следующего за днем представления учреждением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распоряжения, осуществляет санкционирование оплаты целевых расходов и принимает к исполнению распоряжения.</w:t>
      </w:r>
    </w:p>
    <w:p w:rsidR="00544A76" w:rsidRDefault="00544A76" w:rsidP="00544A76">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ab/>
      </w:r>
      <w:proofErr w:type="gramStart"/>
      <w:r>
        <w:rPr>
          <w:rFonts w:ascii="Bookman Old Style" w:hAnsi="Bookman Old Style" w:cs="Times New Roman"/>
          <w:sz w:val="28"/>
          <w:szCs w:val="28"/>
        </w:rPr>
        <w:t xml:space="preserve">В случае несоблюдения требований, установленных </w:t>
      </w:r>
      <w:hyperlink r:id="rId22" w:history="1">
        <w:r>
          <w:rPr>
            <w:rStyle w:val="a3"/>
            <w:rFonts w:ascii="Bookman Old Style" w:hAnsi="Bookman Old Style" w:cs="Times New Roman"/>
            <w:sz w:val="28"/>
            <w:szCs w:val="28"/>
          </w:rPr>
          <w:t>пунктами 1</w:t>
        </w:r>
      </w:hyperlink>
      <w:r>
        <w:rPr>
          <w:rStyle w:val="-"/>
          <w:rFonts w:ascii="Bookman Old Style" w:hAnsi="Bookman Old Style" w:cs="Times New Roman"/>
          <w:sz w:val="28"/>
          <w:szCs w:val="28"/>
        </w:rPr>
        <w:t>0</w:t>
      </w:r>
      <w:r>
        <w:rPr>
          <w:rFonts w:ascii="Bookman Old Style" w:hAnsi="Bookman Old Style" w:cs="Times New Roman"/>
          <w:sz w:val="28"/>
          <w:szCs w:val="28"/>
        </w:rPr>
        <w:t xml:space="preserve"> и </w:t>
      </w:r>
      <w:hyperlink r:id="rId23" w:history="1">
        <w:r>
          <w:rPr>
            <w:rStyle w:val="a3"/>
            <w:rFonts w:ascii="Bookman Old Style" w:hAnsi="Bookman Old Style" w:cs="Times New Roman"/>
            <w:sz w:val="28"/>
            <w:szCs w:val="28"/>
          </w:rPr>
          <w:t>1</w:t>
        </w:r>
      </w:hyperlink>
      <w:r>
        <w:rPr>
          <w:rStyle w:val="-"/>
          <w:rFonts w:ascii="Bookman Old Style" w:hAnsi="Bookman Old Style" w:cs="Times New Roman"/>
          <w:sz w:val="28"/>
          <w:szCs w:val="28"/>
        </w:rPr>
        <w:t>1</w:t>
      </w:r>
      <w:r>
        <w:rPr>
          <w:rFonts w:ascii="Bookman Old Style" w:hAnsi="Bookman Old Style" w:cs="Times New Roman"/>
          <w:sz w:val="28"/>
          <w:szCs w:val="28"/>
        </w:rPr>
        <w:t xml:space="preserve"> настоящего Порядка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в срок, установленный </w:t>
      </w:r>
      <w:hyperlink r:id="rId24" w:history="1">
        <w:r>
          <w:rPr>
            <w:rStyle w:val="a3"/>
            <w:rFonts w:ascii="Bookman Old Style" w:hAnsi="Bookman Old Style" w:cs="Times New Roman"/>
            <w:sz w:val="28"/>
            <w:szCs w:val="28"/>
          </w:rPr>
          <w:t>абзацем первым</w:t>
        </w:r>
      </w:hyperlink>
      <w:r>
        <w:rPr>
          <w:rFonts w:ascii="Bookman Old Style" w:hAnsi="Bookman Old Style" w:cs="Times New Roman"/>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Протоколе причины</w:t>
      </w:r>
      <w:proofErr w:type="gramEnd"/>
      <w:r>
        <w:rPr>
          <w:rFonts w:ascii="Bookman Old Style" w:hAnsi="Bookman Old Style" w:cs="Times New Roman"/>
          <w:sz w:val="28"/>
          <w:szCs w:val="28"/>
        </w:rPr>
        <w:t xml:space="preserve"> возврата.</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13. Положения </w:t>
      </w:r>
      <w:hyperlink r:id="rId25" w:anchor="P107" w:history="1">
        <w:r>
          <w:rPr>
            <w:rStyle w:val="a3"/>
            <w:rFonts w:ascii="Bookman Old Style" w:hAnsi="Bookman Old Style" w:cs="Times New Roman"/>
            <w:sz w:val="28"/>
            <w:szCs w:val="28"/>
          </w:rPr>
          <w:t>подпункта 8 пункта 1</w:t>
        </w:r>
      </w:hyperlink>
      <w:r>
        <w:rPr>
          <w:rFonts w:ascii="Bookman Old Style" w:hAnsi="Bookman Old Style" w:cs="Times New Roman"/>
          <w:color w:val="0000FF"/>
          <w:sz w:val="28"/>
          <w:szCs w:val="28"/>
        </w:rPr>
        <w:t>1</w:t>
      </w:r>
      <w:r>
        <w:rPr>
          <w:rFonts w:ascii="Bookman Old Style" w:hAnsi="Bookman Old Style"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544A76" w:rsidRDefault="00544A76" w:rsidP="00544A76">
      <w:pPr>
        <w:spacing w:after="0" w:line="240" w:lineRule="auto"/>
        <w:ind w:firstLine="708"/>
        <w:jc w:val="both"/>
        <w:rPr>
          <w:rFonts w:ascii="Bookman Old Style" w:hAnsi="Bookman Old Style" w:cs="Times New Roman"/>
          <w:sz w:val="28"/>
          <w:szCs w:val="28"/>
        </w:rPr>
      </w:pPr>
      <w:r>
        <w:rPr>
          <w:rFonts w:ascii="Bookman Old Style" w:hAnsi="Bookman Old Style" w:cs="Times New Roman"/>
          <w:sz w:val="28"/>
          <w:szCs w:val="28"/>
        </w:rPr>
        <w:t xml:space="preserve">14. </w:t>
      </w:r>
      <w:proofErr w:type="gramStart"/>
      <w:r>
        <w:rPr>
          <w:rFonts w:ascii="Bookman Old Style" w:hAnsi="Bookman Old Style" w:cs="Times New Roman"/>
          <w:sz w:val="28"/>
          <w:szCs w:val="28"/>
        </w:rPr>
        <w:t xml:space="preserve">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для учета операций со средствами, получаемыми учреждением из </w:t>
      </w:r>
      <w:r>
        <w:rPr>
          <w:rFonts w:ascii="Bookman Old Style" w:hAnsi="Bookman Old Style"/>
          <w:color w:val="000000"/>
          <w:sz w:val="28"/>
          <w:szCs w:val="28"/>
        </w:rPr>
        <w:t>бюджета муниципального образования Моздокский район Республики Северная</w:t>
      </w:r>
      <w:proofErr w:type="gramEnd"/>
      <w:r>
        <w:rPr>
          <w:rFonts w:ascii="Bookman Old Style" w:hAnsi="Bookman Old Style"/>
          <w:color w:val="000000"/>
          <w:sz w:val="28"/>
          <w:szCs w:val="28"/>
        </w:rPr>
        <w:t xml:space="preserve"> Осетия-</w:t>
      </w:r>
      <w:r>
        <w:rPr>
          <w:rFonts w:ascii="Bookman Old Style" w:hAnsi="Bookman Old Style"/>
          <w:color w:val="000000"/>
          <w:sz w:val="28"/>
          <w:szCs w:val="28"/>
        </w:rPr>
        <w:lastRenderedPageBreak/>
        <w:t>Алания</w:t>
      </w:r>
      <w:r>
        <w:rPr>
          <w:rFonts w:ascii="Bookman Old Style" w:hAnsi="Bookman Old Style" w:cs="Times New Roman"/>
          <w:sz w:val="28"/>
          <w:szCs w:val="28"/>
        </w:rPr>
        <w:t xml:space="preserve"> в соответствии с </w:t>
      </w:r>
      <w:hyperlink r:id="rId26" w:history="1">
        <w:r>
          <w:rPr>
            <w:rStyle w:val="a3"/>
            <w:rFonts w:ascii="Bookman Old Style" w:hAnsi="Bookman Old Style" w:cs="Times New Roman"/>
            <w:sz w:val="28"/>
            <w:szCs w:val="28"/>
          </w:rPr>
          <w:t>абзацем первым пункта 1 статьи 78.1</w:t>
        </w:r>
      </w:hyperlink>
      <w:r>
        <w:rPr>
          <w:rFonts w:ascii="Bookman Old Style" w:hAnsi="Bookman Old Style" w:cs="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нормативными правовыми актами, в следующем порядке.</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целях осуществления возмещения целевых расходов учреждение представляет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заявление, подписанное руководителем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Операция по возмещению целевых расходов учреждения осуществляется на основании представленной учреждением в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w:t>
      </w:r>
      <w:hyperlink r:id="rId27" w:history="1">
        <w:r>
          <w:rPr>
            <w:rStyle w:val="a3"/>
            <w:rFonts w:ascii="Bookman Old Style" w:hAnsi="Bookman Old Style" w:cs="Times New Roman"/>
            <w:sz w:val="28"/>
            <w:szCs w:val="28"/>
          </w:rPr>
          <w:t>Заявки</w:t>
        </w:r>
      </w:hyperlink>
      <w:r>
        <w:rPr>
          <w:rFonts w:ascii="Bookman Old Style" w:hAnsi="Bookman Old Style" w:cs="Times New Roman"/>
          <w:sz w:val="28"/>
          <w:szCs w:val="28"/>
        </w:rPr>
        <w:t xml:space="preserve"> на кассовый расход (код формы по КФД 0531801) на списание средств с отдельного лицевого счета, открытого учреждению в УФК по </w:t>
      </w:r>
      <w:proofErr w:type="spellStart"/>
      <w:r>
        <w:rPr>
          <w:rFonts w:ascii="Bookman Old Style" w:hAnsi="Bookman Old Style" w:cs="Times New Roman"/>
          <w:sz w:val="28"/>
          <w:szCs w:val="28"/>
        </w:rPr>
        <w:t>РСО-Алания</w:t>
      </w:r>
      <w:proofErr w:type="spellEnd"/>
      <w:proofErr w:type="gramStart"/>
      <w:r>
        <w:rPr>
          <w:rFonts w:ascii="Bookman Old Style" w:hAnsi="Bookman Old Style" w:cs="Times New Roman"/>
          <w:sz w:val="28"/>
          <w:szCs w:val="28"/>
        </w:rPr>
        <w:t xml:space="preserve"> ,</w:t>
      </w:r>
      <w:proofErr w:type="gramEnd"/>
      <w:r>
        <w:rPr>
          <w:rFonts w:ascii="Bookman Old Style" w:hAnsi="Bookman Old Style" w:cs="Times New Roman"/>
          <w:sz w:val="28"/>
          <w:szCs w:val="28"/>
        </w:rPr>
        <w:t xml:space="preserve"> оформленной с учетом следующих особенностей:</w:t>
      </w:r>
    </w:p>
    <w:p w:rsidR="00544A76" w:rsidRDefault="00544A76" w:rsidP="00544A76">
      <w:pPr>
        <w:pStyle w:val="ConsPlusNormal"/>
        <w:spacing w:before="220"/>
        <w:ind w:firstLine="708"/>
        <w:jc w:val="both"/>
        <w:rPr>
          <w:rFonts w:ascii="Bookman Old Style" w:hAnsi="Bookman Old Style" w:cs="Times New Roman"/>
          <w:sz w:val="28"/>
          <w:szCs w:val="28"/>
        </w:rPr>
      </w:pPr>
      <w:r>
        <w:rPr>
          <w:rFonts w:ascii="Bookman Old Style" w:hAnsi="Bookman Old Style" w:cs="Times New Roman"/>
          <w:sz w:val="28"/>
          <w:szCs w:val="28"/>
        </w:rPr>
        <w:t xml:space="preserve"> </w:t>
      </w:r>
      <w:proofErr w:type="gramStart"/>
      <w:r>
        <w:rPr>
          <w:rFonts w:ascii="Bookman Old Style" w:hAnsi="Bookman Old Style" w:cs="Times New Roman"/>
          <w:sz w:val="28"/>
          <w:szCs w:val="28"/>
        </w:rPr>
        <w:t>Утверждена</w:t>
      </w:r>
      <w:proofErr w:type="gramEnd"/>
      <w:r>
        <w:rPr>
          <w:rFonts w:ascii="Bookman Old Style" w:hAnsi="Bookman Old Style" w:cs="Times New Roman"/>
          <w:sz w:val="28"/>
          <w:szCs w:val="28"/>
        </w:rPr>
        <w:t xml:space="preserve"> </w:t>
      </w:r>
      <w:hyperlink r:id="rId28" w:history="1">
        <w:r>
          <w:rPr>
            <w:rStyle w:val="a3"/>
            <w:rFonts w:ascii="Bookman Old Style" w:hAnsi="Bookman Old Style" w:cs="Times New Roman"/>
            <w:sz w:val="28"/>
            <w:szCs w:val="28"/>
          </w:rPr>
          <w:t>приказом</w:t>
        </w:r>
      </w:hyperlink>
      <w:r>
        <w:rPr>
          <w:rFonts w:ascii="Bookman Old Style" w:hAnsi="Bookman Old Style" w:cs="Times New Roman"/>
          <w:sz w:val="28"/>
          <w:szCs w:val="28"/>
        </w:rPr>
        <w:t xml:space="preserve"> Федерального казначейства от 14 мая 2020 г. N 21н "О порядке казначейского обслуживания» </w:t>
      </w:r>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29" w:history="1">
        <w:r>
          <w:rPr>
            <w:rStyle w:val="a3"/>
            <w:rFonts w:ascii="Bookman Old Style" w:hAnsi="Bookman Old Style" w:cs="Times New Roman"/>
            <w:sz w:val="28"/>
            <w:szCs w:val="28"/>
          </w:rPr>
          <w:t>графе</w:t>
        </w:r>
      </w:hyperlink>
      <w:r>
        <w:rPr>
          <w:rFonts w:ascii="Bookman Old Style" w:hAnsi="Bookman Old Style" w:cs="Times New Roman"/>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w:t>
      </w:r>
      <w:proofErr w:type="gramStart"/>
      <w:r>
        <w:rPr>
          <w:rFonts w:ascii="Bookman Old Style" w:hAnsi="Bookman Old Style" w:cs="Times New Roman"/>
          <w:sz w:val="28"/>
          <w:szCs w:val="28"/>
        </w:rPr>
        <w:t>г</w:t>
      </w:r>
      <w:proofErr w:type="gramEnd"/>
      <w:r>
        <w:rPr>
          <w:rFonts w:ascii="Bookman Old Style" w:hAnsi="Bookman Old Style" w:cs="Times New Roman"/>
          <w:sz w:val="28"/>
          <w:szCs w:val="28"/>
        </w:rPr>
        <w:t>. N "__";</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0" w:history="1">
        <w:r>
          <w:rPr>
            <w:rStyle w:val="a3"/>
            <w:rFonts w:ascii="Bookman Old Style" w:hAnsi="Bookman Old Style" w:cs="Times New Roman"/>
            <w:sz w:val="28"/>
            <w:szCs w:val="28"/>
          </w:rPr>
          <w:t>разделе 2</w:t>
        </w:r>
      </w:hyperlink>
      <w:r>
        <w:rPr>
          <w:rFonts w:ascii="Bookman Old Style" w:hAnsi="Bookman Old Style" w:cs="Times New Roman"/>
          <w:sz w:val="28"/>
          <w:szCs w:val="28"/>
        </w:rPr>
        <w:t xml:space="preserve"> "Реквизиты документа-основания" указываются: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1" w:history="1">
        <w:r>
          <w:rPr>
            <w:rStyle w:val="a3"/>
            <w:rFonts w:ascii="Bookman Old Style" w:hAnsi="Bookman Old Style" w:cs="Times New Roman"/>
            <w:sz w:val="28"/>
            <w:szCs w:val="28"/>
          </w:rPr>
          <w:t>графе 1</w:t>
        </w:r>
      </w:hyperlink>
      <w:r>
        <w:rPr>
          <w:rFonts w:ascii="Bookman Old Style" w:hAnsi="Bookman Old Style" w:cs="Times New Roman"/>
          <w:sz w:val="28"/>
          <w:szCs w:val="28"/>
        </w:rPr>
        <w:t xml:space="preserve"> - "заявление";</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2" w:history="1">
        <w:r>
          <w:rPr>
            <w:rStyle w:val="a3"/>
            <w:rFonts w:ascii="Bookman Old Style" w:hAnsi="Bookman Old Style" w:cs="Times New Roman"/>
            <w:sz w:val="28"/>
            <w:szCs w:val="28"/>
          </w:rPr>
          <w:t>графе 2</w:t>
        </w:r>
      </w:hyperlink>
      <w:r>
        <w:rPr>
          <w:rFonts w:ascii="Bookman Old Style" w:hAnsi="Bookman Old Style" w:cs="Times New Roman"/>
          <w:sz w:val="28"/>
          <w:szCs w:val="28"/>
        </w:rPr>
        <w:t xml:space="preserve"> - номер заявления;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3" w:history="1">
        <w:r>
          <w:rPr>
            <w:rStyle w:val="a3"/>
            <w:rFonts w:ascii="Bookman Old Style" w:hAnsi="Bookman Old Style" w:cs="Times New Roman"/>
            <w:sz w:val="28"/>
            <w:szCs w:val="28"/>
          </w:rPr>
          <w:t>графе 3</w:t>
        </w:r>
      </w:hyperlink>
      <w:r>
        <w:rPr>
          <w:rFonts w:ascii="Bookman Old Style" w:hAnsi="Bookman Old Style" w:cs="Times New Roman"/>
          <w:sz w:val="28"/>
          <w:szCs w:val="28"/>
        </w:rPr>
        <w:t xml:space="preserve"> - дата заявления;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4" w:history="1">
        <w:r>
          <w:rPr>
            <w:rStyle w:val="a3"/>
            <w:rFonts w:ascii="Bookman Old Style" w:hAnsi="Bookman Old Style" w:cs="Times New Roman"/>
            <w:sz w:val="28"/>
            <w:szCs w:val="28"/>
          </w:rPr>
          <w:t>графе 5</w:t>
        </w:r>
      </w:hyperlink>
      <w:r>
        <w:rPr>
          <w:rFonts w:ascii="Bookman Old Style" w:hAnsi="Bookman Old Style" w:cs="Times New Roman"/>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544A76" w:rsidRDefault="00544A76" w:rsidP="00544A76">
      <w:pPr>
        <w:pStyle w:val="ConsPlusNormal"/>
        <w:ind w:firstLine="539"/>
        <w:jc w:val="both"/>
        <w:rPr>
          <w:rFonts w:ascii="Bookman Old Style" w:hAnsi="Bookman Old Style" w:cs="Times New Roman"/>
          <w:sz w:val="28"/>
          <w:szCs w:val="28"/>
        </w:rPr>
      </w:pPr>
      <w:r>
        <w:rPr>
          <w:rFonts w:ascii="Bookman Old Style" w:hAnsi="Bookman Old Style" w:cs="Times New Roman"/>
          <w:sz w:val="28"/>
          <w:szCs w:val="28"/>
        </w:rPr>
        <w:t xml:space="preserve">Санкционирование операции по возмещению целевых расходов за счет целевой субсидии осуществляется УФК по </w:t>
      </w:r>
      <w:proofErr w:type="spellStart"/>
      <w:r>
        <w:rPr>
          <w:rFonts w:ascii="Bookman Old Style" w:hAnsi="Bookman Old Style" w:cs="Times New Roman"/>
          <w:sz w:val="28"/>
          <w:szCs w:val="28"/>
        </w:rPr>
        <w:t>РСО-Алания</w:t>
      </w:r>
      <w:proofErr w:type="spellEnd"/>
      <w:r>
        <w:rPr>
          <w:rFonts w:ascii="Bookman Old Style" w:hAnsi="Bookman Old Style" w:cs="Times New Roman"/>
          <w:sz w:val="28"/>
          <w:szCs w:val="28"/>
        </w:rPr>
        <w:t xml:space="preserve"> при условии соответствия сумм, кодов бюджетной </w:t>
      </w:r>
      <w:r>
        <w:rPr>
          <w:rFonts w:ascii="Bookman Old Style" w:hAnsi="Bookman Old Style" w:cs="Times New Roman"/>
          <w:sz w:val="28"/>
          <w:szCs w:val="28"/>
        </w:rPr>
        <w:lastRenderedPageBreak/>
        <w:t>классификации и кода субсидии, указанных в распоряжении, суммам, кодам бюджетной классификации и коду субсидии, указанным в представленном учреждением заявлении.</w:t>
      </w:r>
      <w:bookmarkStart w:id="6" w:name="P126"/>
      <w:bookmarkEnd w:id="6"/>
    </w:p>
    <w:p w:rsidR="00544A76" w:rsidRDefault="00544A76" w:rsidP="00544A76">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15. При составлении Сведений учреждением в них указываются:</w:t>
      </w:r>
    </w:p>
    <w:p w:rsidR="00544A76" w:rsidRDefault="00544A76" w:rsidP="00544A76">
      <w:pPr>
        <w:pStyle w:val="ConsPlusNormal"/>
        <w:ind w:firstLine="540"/>
        <w:jc w:val="both"/>
        <w:rPr>
          <w:rFonts w:ascii="Bookman Old Style" w:hAnsi="Bookman Old Style" w:cs="Times New Roman"/>
          <w:sz w:val="28"/>
          <w:szCs w:val="28"/>
        </w:rPr>
      </w:pPr>
    </w:p>
    <w:p w:rsidR="00544A76" w:rsidRDefault="00544A76" w:rsidP="00544A76">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а) в заголовочной части:</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дата составления Сведений с указанием в </w:t>
      </w:r>
      <w:hyperlink r:id="rId35" w:anchor="P193" w:history="1">
        <w:r>
          <w:rPr>
            <w:rStyle w:val="a3"/>
            <w:rFonts w:ascii="Bookman Old Style" w:hAnsi="Bookman Old Style" w:cs="Times New Roman"/>
            <w:sz w:val="28"/>
            <w:szCs w:val="28"/>
          </w:rPr>
          <w:t>кодовой зоне</w:t>
        </w:r>
      </w:hyperlink>
      <w:r>
        <w:rPr>
          <w:rFonts w:ascii="Bookman Old Style" w:hAnsi="Bookman Old Style" w:cs="Times New Roman"/>
          <w:sz w:val="28"/>
          <w:szCs w:val="28"/>
        </w:rPr>
        <w:t xml:space="preserve"> даты составления документа и даты представления Сведений, предшествующих настоящим в формате "ДД.ММ</w:t>
      </w:r>
      <w:proofErr w:type="gramStart"/>
      <w:r>
        <w:rPr>
          <w:rFonts w:ascii="Bookman Old Style" w:hAnsi="Bookman Old Style" w:cs="Times New Roman"/>
          <w:sz w:val="28"/>
          <w:szCs w:val="28"/>
        </w:rPr>
        <w:t>.Г</w:t>
      </w:r>
      <w:proofErr w:type="gramEnd"/>
      <w:r>
        <w:rPr>
          <w:rFonts w:ascii="Bookman Old Style" w:hAnsi="Bookman Old Style" w:cs="Times New Roman"/>
          <w:sz w:val="28"/>
          <w:szCs w:val="28"/>
        </w:rPr>
        <w:t>ГГГ";</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6" w:anchor="P218" w:history="1">
        <w:r>
          <w:rPr>
            <w:rStyle w:val="a3"/>
            <w:rFonts w:ascii="Bookman Old Style" w:hAnsi="Bookman Old Style" w:cs="Times New Roman"/>
            <w:sz w:val="28"/>
            <w:szCs w:val="28"/>
          </w:rPr>
          <w:t>строке</w:t>
        </w:r>
      </w:hyperlink>
      <w:r>
        <w:rPr>
          <w:rFonts w:ascii="Bookman Old Style" w:hAnsi="Bookman Old Style" w:cs="Times New Roman"/>
          <w:sz w:val="28"/>
          <w:szCs w:val="28"/>
        </w:rPr>
        <w:t xml:space="preserve"> "Наименование учреждения" - полное или сокращенное наименование учреждения с указанием в </w:t>
      </w:r>
      <w:hyperlink r:id="rId37" w:anchor="P193" w:history="1">
        <w:r>
          <w:rPr>
            <w:rStyle w:val="a3"/>
            <w:rFonts w:ascii="Bookman Old Style" w:hAnsi="Bookman Old Style" w:cs="Times New Roman"/>
            <w:sz w:val="28"/>
            <w:szCs w:val="28"/>
          </w:rPr>
          <w:t>кодовой зоне</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идентификационного номера налогоплательщика (ИНН) и кода причины постановки его на учет в налоговом органе (КПП);</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8" w:anchor="P230" w:history="1">
        <w:r>
          <w:rPr>
            <w:rStyle w:val="a3"/>
            <w:rFonts w:ascii="Bookman Old Style" w:hAnsi="Bookman Old Style" w:cs="Times New Roman"/>
            <w:sz w:val="28"/>
            <w:szCs w:val="28"/>
          </w:rPr>
          <w:t>строке</w:t>
        </w:r>
      </w:hyperlink>
      <w:r>
        <w:rPr>
          <w:rFonts w:ascii="Bookman Old Style" w:hAnsi="Bookman Old Style" w:cs="Times New Roman"/>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r:id="rId39" w:anchor="P193" w:history="1">
        <w:r>
          <w:rPr>
            <w:rStyle w:val="a3"/>
            <w:rFonts w:ascii="Bookman Old Style" w:hAnsi="Bookman Old Style" w:cs="Times New Roman"/>
            <w:sz w:val="28"/>
            <w:szCs w:val="28"/>
          </w:rPr>
          <w:t>кодовой зоне</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уникального кода обособленного учреждения по Сводному реестру и номера открытого ему отдельного лицевого счета;</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40" w:anchor="P234" w:history="1">
        <w:r>
          <w:rPr>
            <w:rStyle w:val="a3"/>
            <w:rFonts w:ascii="Bookman Old Style" w:hAnsi="Bookman Old Style" w:cs="Times New Roman"/>
            <w:sz w:val="28"/>
            <w:szCs w:val="28"/>
          </w:rPr>
          <w:t>строке</w:t>
        </w:r>
      </w:hyperlink>
      <w:r>
        <w:rPr>
          <w:rFonts w:ascii="Bookman Old Style" w:hAnsi="Bookman Old Style" w:cs="Times New Roman"/>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r:id="rId41" w:anchor="P193" w:history="1">
        <w:r>
          <w:rPr>
            <w:rStyle w:val="a3"/>
            <w:rFonts w:ascii="Bookman Old Style" w:hAnsi="Bookman Old Style" w:cs="Times New Roman"/>
            <w:sz w:val="28"/>
            <w:szCs w:val="28"/>
          </w:rPr>
          <w:t>кодовой зоне</w:t>
        </w:r>
      </w:hyperlink>
      <w:r>
        <w:rPr>
          <w:rFonts w:ascii="Bookman Old Style" w:hAnsi="Bookman Old Style" w:cs="Times New Roman"/>
          <w:sz w:val="28"/>
          <w:szCs w:val="28"/>
        </w:rPr>
        <w:t xml:space="preserve"> его уникального кода по Сводному реестру и кода главного распорядителя бюджетных средств (код Главы по БК);</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42" w:anchor="P241" w:history="1">
        <w:r>
          <w:rPr>
            <w:rStyle w:val="a3"/>
            <w:rFonts w:ascii="Bookman Old Style" w:hAnsi="Bookman Old Style" w:cs="Times New Roman"/>
            <w:sz w:val="28"/>
            <w:szCs w:val="28"/>
          </w:rPr>
          <w:t>строке</w:t>
        </w:r>
      </w:hyperlink>
      <w:r>
        <w:rPr>
          <w:rFonts w:ascii="Bookman Old Style" w:hAnsi="Bookman Old Style" w:cs="Times New Roman"/>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r:id="rId43" w:anchor="P193" w:history="1">
        <w:r>
          <w:rPr>
            <w:rStyle w:val="a3"/>
            <w:rFonts w:ascii="Bookman Old Style" w:hAnsi="Bookman Old Style" w:cs="Times New Roman"/>
            <w:sz w:val="28"/>
            <w:szCs w:val="28"/>
          </w:rPr>
          <w:t>кодовой зоне</w:t>
        </w:r>
      </w:hyperlink>
      <w:r>
        <w:rPr>
          <w:rFonts w:ascii="Bookman Old Style" w:hAnsi="Bookman Old Style" w:cs="Times New Roman"/>
          <w:sz w:val="28"/>
          <w:szCs w:val="28"/>
        </w:rPr>
        <w:t xml:space="preserve"> кода по </w:t>
      </w:r>
      <w:r>
        <w:rPr>
          <w:rFonts w:ascii="Bookman Old Style" w:hAnsi="Bookman Old Style" w:cs="Times New Roman"/>
          <w:sz w:val="28"/>
          <w:szCs w:val="28"/>
        </w:rPr>
        <w:lastRenderedPageBreak/>
        <w:t>КОФК.</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б) в табличной части:</w:t>
      </w:r>
    </w:p>
    <w:p w:rsidR="00544A76" w:rsidRDefault="00544A76" w:rsidP="00544A76">
      <w:pPr>
        <w:spacing w:after="0" w:line="240" w:lineRule="auto"/>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44" w:anchor="P265" w:history="1">
        <w:r>
          <w:rPr>
            <w:rStyle w:val="a3"/>
            <w:rFonts w:ascii="Bookman Old Style" w:hAnsi="Bookman Old Style" w:cs="Times New Roman"/>
            <w:sz w:val="28"/>
            <w:szCs w:val="28"/>
          </w:rPr>
          <w:t>графах 1</w:t>
        </w:r>
      </w:hyperlink>
      <w:r>
        <w:rPr>
          <w:rFonts w:ascii="Bookman Old Style" w:hAnsi="Bookman Old Style" w:cs="Times New Roman"/>
          <w:sz w:val="28"/>
          <w:szCs w:val="28"/>
        </w:rPr>
        <w:t xml:space="preserve"> и </w:t>
      </w:r>
      <w:hyperlink r:id="rId45" w:anchor="P266" w:history="1">
        <w:r>
          <w:rPr>
            <w:rStyle w:val="a3"/>
            <w:rFonts w:ascii="Bookman Old Style" w:hAnsi="Bookman Old Style" w:cs="Times New Roman"/>
            <w:sz w:val="28"/>
            <w:szCs w:val="28"/>
          </w:rPr>
          <w:t>2</w:t>
        </w:r>
      </w:hyperlink>
      <w:r>
        <w:rPr>
          <w:rFonts w:ascii="Bookman Old Style" w:hAnsi="Bookman Old Style" w:cs="Times New Roman"/>
          <w:sz w:val="28"/>
          <w:szCs w:val="28"/>
        </w:rPr>
        <w:t xml:space="preserve"> - наименование целевой субсидии и код субсидии в соответствии с </w:t>
      </w:r>
      <w:hyperlink r:id="rId46" w:anchor="P382" w:history="1">
        <w:r>
          <w:rPr>
            <w:rStyle w:val="a3"/>
            <w:rFonts w:ascii="Bookman Old Style" w:hAnsi="Bookman Old Style" w:cs="Times New Roman"/>
            <w:sz w:val="28"/>
            <w:szCs w:val="28"/>
          </w:rPr>
          <w:t>Перечнем</w:t>
        </w:r>
      </w:hyperlink>
      <w:r>
        <w:rPr>
          <w:rFonts w:ascii="Bookman Old Style" w:hAnsi="Bookman Old Style" w:cs="Times New Roman"/>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47" w:anchor="P267" w:history="1">
        <w:r>
          <w:rPr>
            <w:rStyle w:val="a3"/>
            <w:rFonts w:ascii="Bookman Old Style" w:hAnsi="Bookman Old Style" w:cs="Times New Roman"/>
            <w:sz w:val="28"/>
            <w:szCs w:val="28"/>
          </w:rPr>
          <w:t>графах 3</w:t>
        </w:r>
      </w:hyperlink>
      <w:r>
        <w:rPr>
          <w:rFonts w:ascii="Bookman Old Style" w:hAnsi="Bookman Old Style" w:cs="Times New Roman"/>
          <w:sz w:val="28"/>
          <w:szCs w:val="28"/>
        </w:rPr>
        <w:t xml:space="preserve"> и </w:t>
      </w:r>
      <w:hyperlink r:id="rId48" w:anchor="P268" w:history="1">
        <w:r>
          <w:rPr>
            <w:rStyle w:val="a3"/>
            <w:rFonts w:ascii="Bookman Old Style" w:hAnsi="Bookman Old Style" w:cs="Times New Roman"/>
            <w:sz w:val="28"/>
            <w:szCs w:val="28"/>
          </w:rPr>
          <w:t>4</w:t>
        </w:r>
      </w:hyperlink>
      <w:r>
        <w:rPr>
          <w:rFonts w:ascii="Bookman Old Style" w:hAnsi="Bookman Old Style" w:cs="Times New Roman"/>
          <w:sz w:val="28"/>
          <w:szCs w:val="28"/>
        </w:rPr>
        <w:t xml:space="preserve"> - номер и дата Соглашения. В случае</w:t>
      </w:r>
      <w:proofErr w:type="gramStart"/>
      <w:r>
        <w:rPr>
          <w:rFonts w:ascii="Bookman Old Style" w:hAnsi="Bookman Old Style" w:cs="Times New Roman"/>
          <w:sz w:val="28"/>
          <w:szCs w:val="28"/>
        </w:rPr>
        <w:t>,</w:t>
      </w:r>
      <w:proofErr w:type="gramEnd"/>
      <w:r>
        <w:rPr>
          <w:rFonts w:ascii="Bookman Old Style" w:hAnsi="Bookman Old Style" w:cs="Times New Roman"/>
          <w:sz w:val="28"/>
          <w:szCs w:val="28"/>
        </w:rPr>
        <w:t xml:space="preserve"> если заключение Соглашения не предусмотрено, показатели не формируются;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49" w:anchor="P269" w:history="1">
        <w:r>
          <w:rPr>
            <w:rStyle w:val="a3"/>
            <w:rFonts w:ascii="Bookman Old Style" w:hAnsi="Bookman Old Style" w:cs="Times New Roman"/>
            <w:sz w:val="28"/>
            <w:szCs w:val="28"/>
          </w:rPr>
          <w:t>графе 5</w:t>
        </w:r>
      </w:hyperlink>
      <w:r>
        <w:rPr>
          <w:rFonts w:ascii="Bookman Old Style" w:hAnsi="Bookman Old Style" w:cs="Times New Roman"/>
          <w:sz w:val="28"/>
          <w:szCs w:val="28"/>
        </w:rPr>
        <w:t xml:space="preserve"> - идентификатор Соглашения. В случае</w:t>
      </w:r>
      <w:proofErr w:type="gramStart"/>
      <w:r>
        <w:rPr>
          <w:rFonts w:ascii="Bookman Old Style" w:hAnsi="Bookman Old Style" w:cs="Times New Roman"/>
          <w:sz w:val="28"/>
          <w:szCs w:val="28"/>
        </w:rPr>
        <w:t>,</w:t>
      </w:r>
      <w:proofErr w:type="gramEnd"/>
      <w:r>
        <w:rPr>
          <w:rFonts w:ascii="Bookman Old Style" w:hAnsi="Bookman Old Style" w:cs="Times New Roman"/>
          <w:sz w:val="28"/>
          <w:szCs w:val="28"/>
        </w:rPr>
        <w:t xml:space="preserve"> если заключение Соглашения не предусмотрено, показатели не формируются;</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50"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планируемых поступлений целевых субсидий - по коду аналитической группы подвида доходов бюджетов;</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планируемых целевых расходов - по коду </w:t>
      </w:r>
      <w:proofErr w:type="gramStart"/>
      <w:r>
        <w:rPr>
          <w:rFonts w:ascii="Bookman Old Style" w:hAnsi="Bookman Old Style" w:cs="Times New Roman"/>
          <w:sz w:val="28"/>
          <w:szCs w:val="28"/>
        </w:rPr>
        <w:t>видов расходов классификации расходов бюджетов</w:t>
      </w:r>
      <w:proofErr w:type="gramEnd"/>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Pr>
          <w:rFonts w:ascii="Bookman Old Style" w:hAnsi="Bookman Old Style" w:cs="Times New Roman"/>
          <w:sz w:val="28"/>
          <w:szCs w:val="28"/>
        </w:rPr>
        <w:t>группы вида источников финансирования дефицитов бюджетов</w:t>
      </w:r>
      <w:proofErr w:type="gramEnd"/>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51" w:anchor="P272" w:history="1">
        <w:r>
          <w:rPr>
            <w:rStyle w:val="a3"/>
            <w:rFonts w:ascii="Bookman Old Style" w:hAnsi="Bookman Old Style" w:cs="Times New Roman"/>
            <w:sz w:val="28"/>
            <w:szCs w:val="28"/>
          </w:rPr>
          <w:t>графе 8</w:t>
        </w:r>
      </w:hyperlink>
      <w:r>
        <w:rPr>
          <w:rFonts w:ascii="Bookman Old Style" w:hAnsi="Bookman Old Style" w:cs="Times New Roman"/>
          <w:sz w:val="28"/>
          <w:szCs w:val="28"/>
        </w:rPr>
        <w:t xml:space="preserve"> - сумма разрешенного к использованию остатка целевых средств по соответствующему коду субсидии, указанному в </w:t>
      </w:r>
      <w:hyperlink r:id="rId52" w:anchor="P266" w:history="1">
        <w:r>
          <w:rPr>
            <w:rStyle w:val="a3"/>
            <w:rFonts w:ascii="Bookman Old Style" w:hAnsi="Bookman Old Style" w:cs="Times New Roman"/>
            <w:sz w:val="28"/>
            <w:szCs w:val="28"/>
          </w:rPr>
          <w:t>графе 2</w:t>
        </w:r>
      </w:hyperlink>
      <w:r>
        <w:rPr>
          <w:rFonts w:ascii="Bookman Old Style" w:hAnsi="Bookman Old Style" w:cs="Times New Roman"/>
          <w:sz w:val="28"/>
          <w:szCs w:val="28"/>
        </w:rPr>
        <w:t xml:space="preserve">, без указания кода бюджетной классификации в </w:t>
      </w:r>
      <w:hyperlink r:id="rId53"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54" w:anchor="P273" w:history="1">
        <w:r>
          <w:rPr>
            <w:rStyle w:val="a3"/>
            <w:rFonts w:ascii="Bookman Old Style" w:hAnsi="Bookman Old Style" w:cs="Times New Roman"/>
            <w:sz w:val="28"/>
            <w:szCs w:val="28"/>
          </w:rPr>
          <w:t>графе 9</w:t>
        </w:r>
      </w:hyperlink>
      <w:r>
        <w:rPr>
          <w:rFonts w:ascii="Bookman Old Style" w:hAnsi="Bookman Old Style" w:cs="Times New Roman"/>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Pr>
          <w:rFonts w:ascii="Bookman Old Style" w:hAnsi="Bookman Old Style" w:cs="Times New Roman"/>
          <w:sz w:val="28"/>
          <w:szCs w:val="28"/>
        </w:rPr>
        <w:t>группы вида источников финансирования дефицитов</w:t>
      </w:r>
      <w:proofErr w:type="gramEnd"/>
      <w:r>
        <w:rPr>
          <w:rFonts w:ascii="Bookman Old Style" w:hAnsi="Bookman Old Style" w:cs="Times New Roman"/>
          <w:sz w:val="28"/>
          <w:szCs w:val="28"/>
        </w:rPr>
        <w:t xml:space="preserve"> бюджетов, указанному в </w:t>
      </w:r>
      <w:hyperlink r:id="rId55"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56" w:anchor="P274" w:history="1">
        <w:r>
          <w:rPr>
            <w:rStyle w:val="a3"/>
            <w:rFonts w:ascii="Bookman Old Style" w:hAnsi="Bookman Old Style" w:cs="Times New Roman"/>
            <w:sz w:val="28"/>
            <w:szCs w:val="28"/>
          </w:rPr>
          <w:t>графе 10</w:t>
        </w:r>
      </w:hyperlink>
      <w:r>
        <w:rPr>
          <w:rFonts w:ascii="Bookman Old Style" w:hAnsi="Bookman Old Style" w:cs="Times New Roman"/>
          <w:sz w:val="28"/>
          <w:szCs w:val="28"/>
        </w:rPr>
        <w:t xml:space="preserve"> - суммы планируемых в текущем финансовом </w:t>
      </w:r>
      <w:r>
        <w:rPr>
          <w:rFonts w:ascii="Bookman Old Style" w:hAnsi="Bookman Old Style" w:cs="Times New Roman"/>
          <w:sz w:val="28"/>
          <w:szCs w:val="28"/>
        </w:rPr>
        <w:lastRenderedPageBreak/>
        <w:t xml:space="preserve">году поступлений целевых субсидий по соответствующему коду субсидии, указанному в </w:t>
      </w:r>
      <w:hyperlink r:id="rId57" w:anchor="P266" w:history="1">
        <w:r>
          <w:rPr>
            <w:rStyle w:val="a3"/>
            <w:rFonts w:ascii="Bookman Old Style" w:hAnsi="Bookman Old Style" w:cs="Times New Roman"/>
            <w:sz w:val="28"/>
            <w:szCs w:val="28"/>
          </w:rPr>
          <w:t>графе 2</w:t>
        </w:r>
      </w:hyperlink>
      <w:r>
        <w:rPr>
          <w:rFonts w:ascii="Bookman Old Style" w:hAnsi="Bookman Old Style" w:cs="Times New Roman"/>
          <w:sz w:val="28"/>
          <w:szCs w:val="28"/>
        </w:rPr>
        <w:t xml:space="preserve"> и коду аналитической группы подвида доходов бюджетов, указанному в </w:t>
      </w:r>
      <w:hyperlink r:id="rId58"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59" w:anchor="P275" w:history="1">
        <w:r>
          <w:rPr>
            <w:rStyle w:val="a3"/>
            <w:rFonts w:ascii="Bookman Old Style" w:hAnsi="Bookman Old Style" w:cs="Times New Roman"/>
            <w:sz w:val="28"/>
            <w:szCs w:val="28"/>
          </w:rPr>
          <w:t>графе 11</w:t>
        </w:r>
      </w:hyperlink>
      <w:r>
        <w:rPr>
          <w:rFonts w:ascii="Bookman Old Style" w:hAnsi="Bookman Old Style" w:cs="Times New Roman"/>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r:id="rId60" w:anchor="P266" w:history="1">
        <w:r>
          <w:rPr>
            <w:rStyle w:val="a3"/>
            <w:rFonts w:ascii="Bookman Old Style" w:hAnsi="Bookman Old Style" w:cs="Times New Roman"/>
            <w:sz w:val="28"/>
            <w:szCs w:val="28"/>
          </w:rPr>
          <w:t>графе 2</w:t>
        </w:r>
      </w:hyperlink>
      <w:r>
        <w:rPr>
          <w:rFonts w:ascii="Bookman Old Style" w:hAnsi="Bookman Old Style" w:cs="Times New Roman"/>
          <w:sz w:val="28"/>
          <w:szCs w:val="28"/>
        </w:rPr>
        <w:t xml:space="preserve"> (рассчитывается как сумма </w:t>
      </w:r>
      <w:hyperlink r:id="rId61" w:anchor="P272" w:history="1">
        <w:r>
          <w:rPr>
            <w:rStyle w:val="a3"/>
            <w:rFonts w:ascii="Bookman Old Style" w:hAnsi="Bookman Old Style" w:cs="Times New Roman"/>
            <w:sz w:val="28"/>
            <w:szCs w:val="28"/>
          </w:rPr>
          <w:t>граф 8</w:t>
        </w:r>
      </w:hyperlink>
      <w:r>
        <w:rPr>
          <w:rFonts w:ascii="Bookman Old Style" w:hAnsi="Bookman Old Style" w:cs="Times New Roman"/>
          <w:sz w:val="28"/>
          <w:szCs w:val="28"/>
        </w:rPr>
        <w:t xml:space="preserve"> - </w:t>
      </w:r>
      <w:hyperlink r:id="rId62" w:anchor="P274" w:history="1">
        <w:r>
          <w:rPr>
            <w:rStyle w:val="a3"/>
            <w:rFonts w:ascii="Bookman Old Style" w:hAnsi="Bookman Old Style" w:cs="Times New Roman"/>
            <w:sz w:val="28"/>
            <w:szCs w:val="28"/>
          </w:rPr>
          <w:t>10</w:t>
        </w:r>
      </w:hyperlink>
      <w:r>
        <w:rPr>
          <w:rFonts w:ascii="Bookman Old Style" w:hAnsi="Bookman Old Style" w:cs="Times New Roman"/>
          <w:sz w:val="28"/>
          <w:szCs w:val="28"/>
        </w:rPr>
        <w:t xml:space="preserve">), без указания кода бюджетной классификации в </w:t>
      </w:r>
      <w:hyperlink r:id="rId63"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в </w:t>
      </w:r>
      <w:hyperlink r:id="rId64" w:anchor="P276" w:history="1">
        <w:r>
          <w:rPr>
            <w:rStyle w:val="a3"/>
            <w:rFonts w:ascii="Bookman Old Style" w:hAnsi="Bookman Old Style" w:cs="Times New Roman"/>
            <w:sz w:val="28"/>
            <w:szCs w:val="28"/>
          </w:rPr>
          <w:t>графе 12</w:t>
        </w:r>
      </w:hyperlink>
      <w:r>
        <w:rPr>
          <w:rFonts w:ascii="Bookman Old Style" w:hAnsi="Bookman Old Style" w:cs="Times New Roman"/>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r:id="rId65" w:anchor="P266" w:history="1">
        <w:r>
          <w:rPr>
            <w:rStyle w:val="a3"/>
            <w:rFonts w:ascii="Bookman Old Style" w:hAnsi="Bookman Old Style" w:cs="Times New Roman"/>
            <w:sz w:val="28"/>
            <w:szCs w:val="28"/>
          </w:rPr>
          <w:t>графе 2</w:t>
        </w:r>
      </w:hyperlink>
      <w:r>
        <w:rPr>
          <w:rFonts w:ascii="Bookman Old Style" w:hAnsi="Bookman Old Style" w:cs="Times New Roman"/>
          <w:sz w:val="28"/>
          <w:szCs w:val="28"/>
        </w:rPr>
        <w:t>, и коду бюджетной классификации</w:t>
      </w:r>
      <w:proofErr w:type="gramEnd"/>
      <w:r>
        <w:rPr>
          <w:rFonts w:ascii="Bookman Old Style" w:hAnsi="Bookman Old Style" w:cs="Times New Roman"/>
          <w:sz w:val="28"/>
          <w:szCs w:val="28"/>
        </w:rPr>
        <w:t xml:space="preserve">, </w:t>
      </w:r>
      <w:proofErr w:type="gramStart"/>
      <w:r>
        <w:rPr>
          <w:rFonts w:ascii="Bookman Old Style" w:hAnsi="Bookman Old Style" w:cs="Times New Roman"/>
          <w:sz w:val="28"/>
          <w:szCs w:val="28"/>
        </w:rPr>
        <w:t>указанному</w:t>
      </w:r>
      <w:proofErr w:type="gramEnd"/>
      <w:r>
        <w:rPr>
          <w:rFonts w:ascii="Bookman Old Style" w:hAnsi="Bookman Old Style" w:cs="Times New Roman"/>
          <w:sz w:val="28"/>
          <w:szCs w:val="28"/>
        </w:rPr>
        <w:t xml:space="preserve"> в </w:t>
      </w:r>
      <w:hyperlink r:id="rId66" w:anchor="P271" w:history="1">
        <w:r>
          <w:rPr>
            <w:rStyle w:val="a3"/>
            <w:rFonts w:ascii="Bookman Old Style" w:hAnsi="Bookman Old Style" w:cs="Times New Roman"/>
            <w:sz w:val="28"/>
            <w:szCs w:val="28"/>
          </w:rPr>
          <w:t>графе 7</w:t>
        </w:r>
      </w:hyperlink>
      <w:r>
        <w:rPr>
          <w:rFonts w:ascii="Bookman Old Style" w:hAnsi="Bookman Old Style" w:cs="Times New Roman"/>
          <w:sz w:val="28"/>
          <w:szCs w:val="28"/>
        </w:rPr>
        <w:t>.</w:t>
      </w:r>
    </w:p>
    <w:p w:rsidR="00544A76" w:rsidRDefault="00544A76" w:rsidP="00544A76">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случае если учреждению (подразделению) </w:t>
      </w:r>
      <w:proofErr w:type="gramStart"/>
      <w:r>
        <w:rPr>
          <w:rFonts w:ascii="Bookman Old Style" w:hAnsi="Bookman Old Style" w:cs="Times New Roman"/>
          <w:sz w:val="28"/>
          <w:szCs w:val="28"/>
        </w:rPr>
        <w:t>предоставляются несколько целевых субсидий показатели поступлений выплат в Сведениях отражаются</w:t>
      </w:r>
      <w:proofErr w:type="gramEnd"/>
      <w:r>
        <w:rPr>
          <w:rFonts w:ascii="Bookman Old Style" w:hAnsi="Bookman Old Style" w:cs="Times New Roman"/>
          <w:sz w:val="28"/>
          <w:szCs w:val="28"/>
        </w:rPr>
        <w:t xml:space="preserve"> с формированием промежуточных итогов по каждой целевой субсидии.</w:t>
      </w:r>
    </w:p>
    <w:p w:rsidR="00544A76" w:rsidRDefault="00544A76" w:rsidP="00544A76">
      <w:pPr>
        <w:pStyle w:val="ConsPlusNormal"/>
        <w:ind w:firstLine="540"/>
        <w:jc w:val="both"/>
        <w:rPr>
          <w:rFonts w:ascii="Bookman Old Style" w:hAnsi="Bookman Old Style" w:cs="Times New Roman"/>
          <w:sz w:val="28"/>
          <w:szCs w:val="28"/>
        </w:rPr>
      </w:pPr>
    </w:p>
    <w:p w:rsidR="00544A76" w:rsidRDefault="00544A76" w:rsidP="00544A76">
      <w:pPr>
        <w:pStyle w:val="ConsPlusNormal"/>
        <w:ind w:firstLine="540"/>
        <w:jc w:val="both"/>
        <w:rPr>
          <w:rFonts w:ascii="Bookman Old Style" w:hAnsi="Bookman Old Style" w:cs="Times New Roman"/>
          <w:sz w:val="28"/>
          <w:szCs w:val="28"/>
        </w:rPr>
      </w:pPr>
    </w:p>
    <w:p w:rsidR="00544A76" w:rsidRDefault="00544A76" w:rsidP="00544A76">
      <w:pPr>
        <w:rPr>
          <w:rFonts w:ascii="Bookman Old Style" w:hAnsi="Bookman Old Style" w:cs="Times New Roman"/>
          <w:sz w:val="28"/>
          <w:szCs w:val="28"/>
        </w:rPr>
      </w:pPr>
      <w:bookmarkStart w:id="7" w:name="_GoBack"/>
      <w:bookmarkEnd w:id="7"/>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19"/>
          <w:szCs w:val="19"/>
          <w:shd w:val="clear" w:color="auto" w:fill="FFFFFF"/>
        </w:rPr>
      </w:pPr>
    </w:p>
    <w:p w:rsidR="006E134A" w:rsidRDefault="006E134A">
      <w:pPr>
        <w:rPr>
          <w:rFonts w:ascii="Arial" w:hAnsi="Arial" w:cs="Arial"/>
          <w:color w:val="000000"/>
          <w:sz w:val="24"/>
          <w:szCs w:val="24"/>
          <w:shd w:val="clear" w:color="auto" w:fill="FFFFFF"/>
        </w:rPr>
      </w:pPr>
      <w:r w:rsidRPr="006E134A">
        <w:rPr>
          <w:rFonts w:ascii="Arial" w:hAnsi="Arial" w:cs="Arial"/>
          <w:color w:val="000000"/>
          <w:sz w:val="24"/>
          <w:szCs w:val="24"/>
          <w:shd w:val="clear" w:color="auto" w:fill="FFFFFF"/>
        </w:rPr>
        <w:t xml:space="preserve">         </w:t>
      </w:r>
    </w:p>
    <w:p w:rsidR="006E134A" w:rsidRDefault="006E134A">
      <w:pPr>
        <w:rPr>
          <w:rFonts w:ascii="Arial" w:hAnsi="Arial" w:cs="Arial"/>
          <w:color w:val="000000"/>
          <w:sz w:val="24"/>
          <w:szCs w:val="24"/>
          <w:shd w:val="clear" w:color="auto" w:fill="FFFFFF"/>
        </w:rPr>
      </w:pPr>
    </w:p>
    <w:p w:rsidR="00A32C49" w:rsidRPr="006E134A" w:rsidRDefault="00544A7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550AE8" w:rsidRPr="006E134A">
        <w:rPr>
          <w:rFonts w:ascii="Times New Roman" w:hAnsi="Times New Roman" w:cs="Times New Roman"/>
          <w:color w:val="000000"/>
          <w:sz w:val="24"/>
          <w:szCs w:val="24"/>
          <w:shd w:val="clear" w:color="auto" w:fill="FFFFFF"/>
        </w:rPr>
        <w:t> </w:t>
      </w:r>
    </w:p>
    <w:sectPr w:rsidR="00A32C49" w:rsidRPr="006E134A" w:rsidSect="00E22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50AE8"/>
    <w:rsid w:val="0028283F"/>
    <w:rsid w:val="00544A76"/>
    <w:rsid w:val="00550AE8"/>
    <w:rsid w:val="006E134A"/>
    <w:rsid w:val="00A32C49"/>
    <w:rsid w:val="00AE42E8"/>
    <w:rsid w:val="00BF63F0"/>
    <w:rsid w:val="00E22B93"/>
    <w:rsid w:val="00F0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4A76"/>
    <w:pPr>
      <w:widowControl w:val="0"/>
      <w:suppressAutoHyphens/>
      <w:spacing w:after="0" w:line="240" w:lineRule="auto"/>
    </w:pPr>
    <w:rPr>
      <w:rFonts w:eastAsia="Times New Roman" w:cs="Calibri"/>
      <w:szCs w:val="20"/>
    </w:rPr>
  </w:style>
  <w:style w:type="paragraph" w:customStyle="1" w:styleId="ConsPlusTitle">
    <w:name w:val="ConsPlusTitle"/>
    <w:qFormat/>
    <w:rsid w:val="00544A76"/>
    <w:pPr>
      <w:widowControl w:val="0"/>
      <w:suppressAutoHyphens/>
      <w:spacing w:after="0" w:line="240" w:lineRule="auto"/>
    </w:pPr>
    <w:rPr>
      <w:rFonts w:eastAsia="Times New Roman" w:cs="Calibri"/>
      <w:b/>
      <w:szCs w:val="20"/>
    </w:rPr>
  </w:style>
  <w:style w:type="character" w:customStyle="1" w:styleId="-">
    <w:name w:val="Интернет-ссылка"/>
    <w:basedOn w:val="a0"/>
    <w:uiPriority w:val="99"/>
    <w:rsid w:val="00544A76"/>
    <w:rPr>
      <w:color w:val="0000FF" w:themeColor="hyperlink"/>
      <w:u w:val="single"/>
    </w:rPr>
  </w:style>
  <w:style w:type="character" w:styleId="a3">
    <w:name w:val="Hyperlink"/>
    <w:basedOn w:val="a0"/>
    <w:uiPriority w:val="99"/>
    <w:semiHidden/>
    <w:unhideWhenUsed/>
    <w:rsid w:val="00544A76"/>
    <w:rPr>
      <w:color w:val="0000FF"/>
      <w:u w:val="single"/>
    </w:rPr>
  </w:style>
  <w:style w:type="paragraph" w:styleId="a4">
    <w:name w:val="Balloon Text"/>
    <w:basedOn w:val="a"/>
    <w:link w:val="a5"/>
    <w:uiPriority w:val="99"/>
    <w:semiHidden/>
    <w:unhideWhenUsed/>
    <w:rsid w:val="00544A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4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4E73D0E83F80DC26FA01065D0D0E2ACAB58687709938EA05E475FBFDE13C9CE6E44CC324F27588z7Q6N" TargetMode="External"/><Relationship Id="rId18" Type="http://schemas.openxmlformats.org/officeDocument/2006/relationships/hyperlink" Target="consultantplus://offline/ref=B94E73D0E83F80DC26FA01065D0D0E2ACABE878B749038EA05E475FBFDE13C9CE6E44CzCQ0N" TargetMode="External"/><Relationship Id="rId26" Type="http://schemas.openxmlformats.org/officeDocument/2006/relationships/hyperlink" Target="consultantplus://offline/ref=B94E73D0E83F80DC26FA01065D0D0E2ACAB58687709938EA05E475FBFDE13C9CE6E44CC324F27088z7Q1N" TargetMode="External"/><Relationship Id="rId39"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21"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34" Type="http://schemas.openxmlformats.org/officeDocument/2006/relationships/hyperlink" Target="consultantplus://offline/ref=B94E73D0E83F80DC26FA01065D0D0E2ACABE878B749038EA05E475FBFDE13C9CE6E44CCA21zFQ2N" TargetMode="External"/><Relationship Id="rId42"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7"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0"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3"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8" Type="http://schemas.openxmlformats.org/officeDocument/2006/relationships/theme" Target="theme/theme1.xml"/><Relationship Id="rId7" Type="http://schemas.openxmlformats.org/officeDocument/2006/relationships/hyperlink" Target="consultantplus://offline/ref=B94E73D0E83F80DC26FA01065D0D0E2ACAB58687709938EA05E475FBFDE13C9CE6E44CC125F5z7Q7N" TargetMode="External"/><Relationship Id="rId2" Type="http://schemas.openxmlformats.org/officeDocument/2006/relationships/settings" Target="settings.xml"/><Relationship Id="rId16" Type="http://schemas.openxmlformats.org/officeDocument/2006/relationships/hyperlink" Target="consultantplus://offline/ref=B94E73D0E83F80DC26FA01065D0D0E2ACABE878B749038EA05E475FBFDE13C9CE6E44CC324F0768Fz7Q0N" TargetMode="External"/><Relationship Id="rId29" Type="http://schemas.openxmlformats.org/officeDocument/2006/relationships/hyperlink" Target="consultantplus://offline/ref=B94E73D0E83F80DC26FA01065D0D0E2ACABE878B749038EA05E475FBFDE13C9CE6E44CC523zFQ6N" TargetMode="External"/><Relationship Id="rId1" Type="http://schemas.openxmlformats.org/officeDocument/2006/relationships/styles" Target="styles.xml"/><Relationship Id="rId6" Type="http://schemas.openxmlformats.org/officeDocument/2006/relationships/hyperlink" Target="consultantplus://offline/ref=B94E73D0E83F80DC26FA01065D0D0E2ACAB58687709938EA05E475FBFDE13C9CE6E44CC324F27588z7Q6N" TargetMode="External"/><Relationship Id="rId11"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24" Type="http://schemas.openxmlformats.org/officeDocument/2006/relationships/hyperlink" Target="consultantplus://offline/ref=BCA84730BE4C78394F95B210149D8F90E960E6585FAC087FCD1FD35606D35FFD904CF8B74BAC6B3CZ9F3L" TargetMode="External"/><Relationship Id="rId32" Type="http://schemas.openxmlformats.org/officeDocument/2006/relationships/hyperlink" Target="consultantplus://offline/ref=B94E73D0E83F80DC26FA01065D0D0E2ACABE878B749038EA05E475FBFDE13C9CE6E44CC52DzFQ7N" TargetMode="External"/><Relationship Id="rId37"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0"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3"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8"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6"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 Type="http://schemas.openxmlformats.org/officeDocument/2006/relationships/hyperlink" Target="consultantplus://offline/ref=B94E73D0E83F80DC26FA01065D0D0E2ACAB58687709938EA05E475FBFDE13C9CE6E44CC324F27588z7Q6N" TargetMode="External"/><Relationship Id="rId1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23" Type="http://schemas.openxmlformats.org/officeDocument/2006/relationships/hyperlink" Target="consultantplus://offline/ref=BCA84730BE4C78394F95B210149D8F90E960E6585FAC087FCD1FD35606D35FFD904CF8B74BAC6B3DZ9F3L" TargetMode="External"/><Relationship Id="rId28" Type="http://schemas.openxmlformats.org/officeDocument/2006/relationships/hyperlink" Target="consultantplus://offline/ref=B94E73D0E83F80DC26FA01065D0D0E2ACABE878B749038EA05E475FBFDzEQ1N" TargetMode="External"/><Relationship Id="rId36"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9"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7"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1"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10"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19" Type="http://schemas.openxmlformats.org/officeDocument/2006/relationships/hyperlink" Target="consultantplus://offline/ref=B94E73D0E83F80DC26FA01065D0D0E2ACABE878B759938EA05E475FBFDE13C9CE6E44CC324F1718Az7Q6N" TargetMode="External"/><Relationship Id="rId31" Type="http://schemas.openxmlformats.org/officeDocument/2006/relationships/hyperlink" Target="consultantplus://offline/ref=B94E73D0E83F80DC26FA01065D0D0E2ACABE878B749038EA05E475FBFDE13C9CE6E44CC52DzFQ4N" TargetMode="External"/><Relationship Id="rId44"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2"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0"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 Type="http://schemas.openxmlformats.org/officeDocument/2006/relationships/image" Target="media/image1.png"/><Relationship Id="rId9" Type="http://schemas.openxmlformats.org/officeDocument/2006/relationships/hyperlink" Target="consultantplus://offline/ref=B94E73D0E83F80DC26FA01065D0D0E2ACABE8586749938EA05E475FBFDzEQ1N" TargetMode="External"/><Relationship Id="rId14"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22" Type="http://schemas.openxmlformats.org/officeDocument/2006/relationships/hyperlink" Target="consultantplus://offline/ref=BCA84730BE4C78394F95B210149D8F90E960E6585FAC087FCD1FD35606D35FFD904CF8B74BAC6B3EZ9F2L" TargetMode="External"/><Relationship Id="rId27" Type="http://schemas.openxmlformats.org/officeDocument/2006/relationships/hyperlink" Target="consultantplus://offline/ref=B94E73D0E83F80DC26FA01065D0D0E2ACABE878B749038EA05E475FBFDE13C9CE6E44CC521zFQ2N" TargetMode="External"/><Relationship Id="rId30" Type="http://schemas.openxmlformats.org/officeDocument/2006/relationships/hyperlink" Target="consultantplus://offline/ref=B94E73D0E83F80DC26FA01065D0D0E2ACABE878B749038EA05E475FBFDE13C9CE6E44CC52DzFQ1N" TargetMode="External"/><Relationship Id="rId3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3"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8"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6"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4"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8" Type="http://schemas.openxmlformats.org/officeDocument/2006/relationships/hyperlink" Target="consultantplus://offline/ref=B94E73D0E83F80DC26FA01065D0D0E2ACABE8586749738EA05E475FBFDzEQ1N" TargetMode="External"/><Relationship Id="rId51"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3" Type="http://schemas.openxmlformats.org/officeDocument/2006/relationships/webSettings" Target="webSettings.xml"/><Relationship Id="rId12" Type="http://schemas.openxmlformats.org/officeDocument/2006/relationships/hyperlink" Target="consultantplus://offline/ref=B94E73D0E83F80DC26FA01065D0D0E2ACAB58687709938EA05E475FBFDE13C9CE6E44CC125F5z7Q7N" TargetMode="External"/><Relationship Id="rId17" Type="http://schemas.openxmlformats.org/officeDocument/2006/relationships/hyperlink" Target="consultantplus://offline/ref=B94E73D0E83F80DC26FA01065D0D0E2ACABE878B749038EA05E475FBFDE13C9CE6E44CzCQ0N" TargetMode="External"/><Relationship Id="rId25"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33" Type="http://schemas.openxmlformats.org/officeDocument/2006/relationships/hyperlink" Target="consultantplus://offline/ref=B94E73D0E83F80DC26FA01065D0D0E2ACABE878B749038EA05E475FBFDE13C9CE6E44CC52DzFQ6N" TargetMode="External"/><Relationship Id="rId38"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6"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9"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7" Type="http://schemas.openxmlformats.org/officeDocument/2006/relationships/fontTable" Target="fontTable.xml"/><Relationship Id="rId20"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41"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54"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 Id="rId62" Type="http://schemas.openxmlformats.org/officeDocument/2006/relationships/hyperlink" Target="file:///C:\Users\User\Downloads\&#1087;&#1086;&#1088;&#1103;&#1076;&#1086;&#1082;%20%20&#1082;%20&#1087;&#1088;&#1080;&#1082;&#1072;&#1079;&#1091;%20&#1087;&#1086;%20&#1089;&#1072;&#1085;&#1082;&#1094;&#1080;&#1086;&#1085;&#1080;&#1088;&#1086;&#1074;&#1072;&#1085;&#1080;&#1102;%20&#1088;&#1072;&#1089;&#1093;&#1086;&#1076;&#1086;&#1074;%20&#1041;&#1059;,%20&#1040;&#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2021-08-26T13:36:00Z</cp:lastPrinted>
  <dcterms:created xsi:type="dcterms:W3CDTF">2021-07-28T10:47:00Z</dcterms:created>
  <dcterms:modified xsi:type="dcterms:W3CDTF">2021-08-26T13:49:00Z</dcterms:modified>
</cp:coreProperties>
</file>