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80" w:rsidRDefault="00A72C80" w:rsidP="00A72C8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color w:val="000000"/>
        </w:rPr>
      </w:pPr>
      <w:r>
        <w:rPr>
          <w:rFonts w:ascii="Bookman Old Style" w:eastAsia="Times New Roman" w:hAnsi="Bookman Old Style" w:cs="Times New Roman"/>
          <w:noProof/>
          <w:color w:val="0000FF"/>
        </w:rPr>
        <w:drawing>
          <wp:inline distT="0" distB="0" distL="0" distR="0">
            <wp:extent cx="723900" cy="685800"/>
            <wp:effectExtent l="19050" t="0" r="0" b="0"/>
            <wp:docPr id="1" name="Рисунок 1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80" w:rsidRDefault="00A72C80" w:rsidP="00A72C8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color w:val="000000"/>
        </w:rPr>
      </w:pPr>
    </w:p>
    <w:p w:rsidR="00A72C80" w:rsidRDefault="00A72C80" w:rsidP="00A72C8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color w:val="000000"/>
        </w:rPr>
      </w:pPr>
      <w:r>
        <w:rPr>
          <w:rFonts w:ascii="Bookman Old Style" w:eastAsia="Calibri" w:hAnsi="Bookman Old Style" w:cs="Bookman Old Style"/>
          <w:b/>
          <w:bCs/>
          <w:color w:val="000000"/>
        </w:rPr>
        <w:t>ПОСТАНОВЛЕНИЕ</w:t>
      </w:r>
    </w:p>
    <w:p w:rsidR="00A72C80" w:rsidRDefault="00A72C80" w:rsidP="00A72C8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color w:val="000000"/>
        </w:rPr>
      </w:pPr>
      <w:r>
        <w:rPr>
          <w:rFonts w:ascii="Bookman Old Style" w:eastAsia="Calibri" w:hAnsi="Bookman Old Style" w:cs="Bookman Old Style"/>
          <w:color w:val="000000"/>
        </w:rPr>
        <w:t xml:space="preserve">ГЛАВЫ АДМИНИСТРАЦИИ </w:t>
      </w:r>
    </w:p>
    <w:p w:rsidR="00A72C80" w:rsidRDefault="00A72C80" w:rsidP="00A72C8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color w:val="000000"/>
        </w:rPr>
      </w:pPr>
      <w:r>
        <w:rPr>
          <w:rFonts w:ascii="Bookman Old Style" w:eastAsia="Calibri" w:hAnsi="Bookman Old Style" w:cs="Bookman Old Style"/>
          <w:color w:val="000000"/>
        </w:rPr>
        <w:t xml:space="preserve">МЕСТНОГО САМОУПРАВЛЕНИЯ </w:t>
      </w:r>
      <w:r w:rsidR="004914BD">
        <w:rPr>
          <w:rFonts w:ascii="Bookman Old Style" w:eastAsia="Calibri" w:hAnsi="Bookman Old Style" w:cs="Bookman Old Style"/>
          <w:color w:val="000000"/>
        </w:rPr>
        <w:t>МАЛГОБЕКСКОГО</w:t>
      </w:r>
    </w:p>
    <w:p w:rsidR="00A72C80" w:rsidRDefault="00A72C80" w:rsidP="00A72C8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color w:val="000000"/>
        </w:rPr>
      </w:pPr>
      <w:r>
        <w:rPr>
          <w:rFonts w:ascii="Bookman Old Style" w:eastAsia="Calibri" w:hAnsi="Bookman Old Style" w:cs="Bookman Old Style"/>
          <w:color w:val="000000"/>
        </w:rPr>
        <w:t xml:space="preserve">СЕЛЬСКОГО ПОСЕЛНИЯ МОЗДОКСКОГО РАЙОНА </w:t>
      </w:r>
    </w:p>
    <w:p w:rsidR="00A72C80" w:rsidRDefault="00A72C80" w:rsidP="00A72C8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color w:val="000000"/>
        </w:rPr>
      </w:pPr>
      <w:r>
        <w:rPr>
          <w:rFonts w:ascii="Bookman Old Style" w:eastAsia="Calibri" w:hAnsi="Bookman Old Style" w:cs="Bookman Old Style"/>
          <w:color w:val="000000"/>
        </w:rPr>
        <w:t>РЕСПУБЛИКИ СЕВЕРНАЯ ОСЕТИЯ – АЛАНИЯ</w:t>
      </w:r>
    </w:p>
    <w:p w:rsidR="00A72C80" w:rsidRDefault="00A72C80" w:rsidP="00A72C80">
      <w:pPr>
        <w:shd w:val="clear" w:color="auto" w:fill="FFFFFF"/>
        <w:spacing w:after="0" w:line="288" w:lineRule="atLeast"/>
        <w:jc w:val="center"/>
        <w:textAlignment w:val="baseline"/>
        <w:rPr>
          <w:rFonts w:ascii="Bookman Old Style" w:eastAsia="Times New Roman" w:hAnsi="Bookman Old Style" w:cs="Arial"/>
          <w:color w:val="3C3C3C"/>
          <w:spacing w:val="2"/>
        </w:rPr>
      </w:pPr>
    </w:p>
    <w:p w:rsidR="00A72C80" w:rsidRDefault="00A72C80" w:rsidP="00A72C80">
      <w:pPr>
        <w:shd w:val="clear" w:color="auto" w:fill="FFFFFF"/>
        <w:spacing w:after="0" w:line="288" w:lineRule="atLeast"/>
        <w:jc w:val="center"/>
        <w:textAlignment w:val="baseline"/>
        <w:rPr>
          <w:rFonts w:ascii="Bookman Old Style" w:eastAsia="Times New Roman" w:hAnsi="Bookman Old Style" w:cs="Arial"/>
          <w:color w:val="3C3C3C"/>
          <w:spacing w:val="2"/>
        </w:rPr>
      </w:pPr>
    </w:p>
    <w:p w:rsidR="00A72C80" w:rsidRDefault="00A72C80" w:rsidP="00A72C80">
      <w:pPr>
        <w:shd w:val="clear" w:color="auto" w:fill="FFFFFF"/>
        <w:spacing w:after="0" w:line="288" w:lineRule="atLeast"/>
        <w:jc w:val="center"/>
        <w:textAlignment w:val="baseline"/>
        <w:rPr>
          <w:rFonts w:ascii="Bookman Old Style" w:eastAsia="Times New Roman" w:hAnsi="Bookman Old Style" w:cs="Arial"/>
          <w:color w:val="3C3C3C"/>
          <w:spacing w:val="2"/>
        </w:rPr>
      </w:pPr>
      <w:r>
        <w:rPr>
          <w:rFonts w:ascii="Bookman Old Style" w:eastAsia="Times New Roman" w:hAnsi="Bookman Old Style" w:cs="Arial"/>
          <w:color w:val="3C3C3C"/>
          <w:spacing w:val="2"/>
        </w:rPr>
        <w:t>№ 2</w:t>
      </w:r>
      <w:r w:rsidR="004914BD">
        <w:rPr>
          <w:rFonts w:ascii="Bookman Old Style" w:eastAsia="Times New Roman" w:hAnsi="Bookman Old Style" w:cs="Arial"/>
          <w:color w:val="3C3C3C"/>
          <w:spacing w:val="2"/>
        </w:rPr>
        <w:t>5</w:t>
      </w:r>
      <w:r>
        <w:rPr>
          <w:rFonts w:ascii="Bookman Old Style" w:eastAsia="Times New Roman" w:hAnsi="Bookman Old Style" w:cs="Arial"/>
          <w:color w:val="3C3C3C"/>
          <w:spacing w:val="2"/>
        </w:rPr>
        <w:t xml:space="preserve">                                                                      от </w:t>
      </w:r>
      <w:r w:rsidR="004914BD">
        <w:rPr>
          <w:rFonts w:ascii="Bookman Old Style" w:eastAsia="Times New Roman" w:hAnsi="Bookman Old Style" w:cs="Arial"/>
          <w:color w:val="3C3C3C"/>
          <w:spacing w:val="2"/>
        </w:rPr>
        <w:t>02</w:t>
      </w:r>
      <w:r>
        <w:rPr>
          <w:rFonts w:ascii="Bookman Old Style" w:eastAsia="Times New Roman" w:hAnsi="Bookman Old Style" w:cs="Arial"/>
          <w:color w:val="3C3C3C"/>
          <w:spacing w:val="2"/>
        </w:rPr>
        <w:t xml:space="preserve"> </w:t>
      </w:r>
      <w:r w:rsidR="004914BD">
        <w:rPr>
          <w:rFonts w:ascii="Bookman Old Style" w:eastAsia="Times New Roman" w:hAnsi="Bookman Old Style" w:cs="Arial"/>
          <w:color w:val="3C3C3C"/>
          <w:spacing w:val="2"/>
        </w:rPr>
        <w:t>дека</w:t>
      </w:r>
      <w:r>
        <w:rPr>
          <w:rFonts w:ascii="Bookman Old Style" w:eastAsia="Times New Roman" w:hAnsi="Bookman Old Style" w:cs="Arial"/>
          <w:color w:val="3C3C3C"/>
          <w:spacing w:val="2"/>
        </w:rPr>
        <w:t>бря 2020 г.</w:t>
      </w:r>
    </w:p>
    <w:p w:rsidR="00A72C80" w:rsidRDefault="00A72C80" w:rsidP="00A72C80">
      <w:pPr>
        <w:shd w:val="clear" w:color="auto" w:fill="FFFFFF"/>
        <w:spacing w:after="0" w:line="288" w:lineRule="atLeast"/>
        <w:jc w:val="center"/>
        <w:textAlignment w:val="baseline"/>
        <w:rPr>
          <w:rFonts w:ascii="Bookman Old Style" w:eastAsia="Times New Roman" w:hAnsi="Bookman Old Style" w:cs="Arial"/>
          <w:color w:val="3C3C3C"/>
          <w:spacing w:val="2"/>
        </w:rPr>
      </w:pPr>
    </w:p>
    <w:p w:rsidR="00A72C80" w:rsidRDefault="00A72C80" w:rsidP="00A72C80">
      <w:pPr>
        <w:spacing w:after="0" w:line="240" w:lineRule="auto"/>
        <w:jc w:val="center"/>
        <w:rPr>
          <w:rFonts w:ascii="Bookman Old Style" w:eastAsia="Arial Unicode MS" w:hAnsi="Bookman Old Style" w:cs="Times New Roman"/>
          <w:i/>
          <w:color w:val="000000"/>
        </w:rPr>
      </w:pPr>
    </w:p>
    <w:p w:rsidR="006F7951" w:rsidRDefault="00A72C80" w:rsidP="006F7951">
      <w:pPr>
        <w:spacing w:after="0" w:line="240" w:lineRule="auto"/>
        <w:rPr>
          <w:rFonts w:ascii="Bookman Old Style" w:eastAsia="Arial Unicode MS" w:hAnsi="Bookman Old Style" w:cs="Times New Roman"/>
          <w:i/>
          <w:color w:val="000000"/>
        </w:rPr>
      </w:pPr>
      <w:r>
        <w:rPr>
          <w:rFonts w:ascii="Bookman Old Style" w:eastAsia="Arial Unicode MS" w:hAnsi="Bookman Old Style" w:cs="Times New Roman"/>
          <w:i/>
          <w:color w:val="000000"/>
        </w:rPr>
        <w:t xml:space="preserve">Об утверждении Инструкции  по делопроизводству </w:t>
      </w:r>
    </w:p>
    <w:p w:rsidR="00A72C80" w:rsidRDefault="00A72C80" w:rsidP="006F7951">
      <w:pPr>
        <w:spacing w:after="0" w:line="240" w:lineRule="auto"/>
        <w:rPr>
          <w:rFonts w:ascii="Bookman Old Style" w:eastAsia="Arial Unicode MS" w:hAnsi="Bookman Old Style" w:cs="Times New Roman"/>
          <w:i/>
          <w:color w:val="000000"/>
        </w:rPr>
      </w:pPr>
      <w:r>
        <w:rPr>
          <w:rFonts w:ascii="Bookman Old Style" w:eastAsia="Arial Unicode MS" w:hAnsi="Bookman Old Style" w:cs="Times New Roman"/>
          <w:i/>
          <w:color w:val="000000"/>
        </w:rPr>
        <w:t>в администрации</w:t>
      </w:r>
      <w:r w:rsidR="006F7951">
        <w:rPr>
          <w:rFonts w:ascii="Bookman Old Style" w:eastAsia="Arial Unicode MS" w:hAnsi="Bookman Old Style" w:cs="Times New Roman"/>
          <w:i/>
          <w:color w:val="000000"/>
        </w:rPr>
        <w:t xml:space="preserve"> </w:t>
      </w:r>
      <w:r w:rsidR="004914BD">
        <w:rPr>
          <w:rFonts w:ascii="Bookman Old Style" w:eastAsia="Arial Unicode MS" w:hAnsi="Bookman Old Style" w:cs="Times New Roman"/>
          <w:i/>
          <w:color w:val="000000"/>
        </w:rPr>
        <w:t>Малгобекского</w:t>
      </w:r>
      <w:r>
        <w:rPr>
          <w:rFonts w:ascii="Bookman Old Style" w:eastAsia="Arial Unicode MS" w:hAnsi="Bookman Old Style" w:cs="Times New Roman"/>
          <w:i/>
          <w:color w:val="000000"/>
        </w:rPr>
        <w:t xml:space="preserve"> сельского поселения</w:t>
      </w:r>
    </w:p>
    <w:p w:rsidR="00A72C80" w:rsidRDefault="00A72C80" w:rsidP="00A72C80">
      <w:pPr>
        <w:spacing w:after="0" w:line="240" w:lineRule="auto"/>
        <w:rPr>
          <w:rFonts w:ascii="Bookman Old Style" w:eastAsia="Arial Unicode MS" w:hAnsi="Bookman Old Style" w:cs="Times New Roman"/>
          <w:color w:val="000000"/>
        </w:rPr>
      </w:pPr>
    </w:p>
    <w:p w:rsidR="00A72C80" w:rsidRDefault="00A72C80" w:rsidP="00A72C80">
      <w:pPr>
        <w:pStyle w:val="a4"/>
        <w:tabs>
          <w:tab w:val="left" w:pos="708"/>
        </w:tabs>
        <w:ind w:firstLine="397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В целях дальнейшего </w:t>
      </w:r>
      <w:proofErr w:type="gramStart"/>
      <w:r>
        <w:rPr>
          <w:rFonts w:ascii="Bookman Old Style" w:hAnsi="Bookman Old Style"/>
          <w:sz w:val="22"/>
        </w:rPr>
        <w:t xml:space="preserve">совершенствования системы документационного обеспечения управленческой деятельности Администрации </w:t>
      </w:r>
      <w:r w:rsidR="004914BD">
        <w:rPr>
          <w:rFonts w:ascii="Bookman Old Style" w:hAnsi="Bookman Old Style"/>
          <w:sz w:val="22"/>
        </w:rPr>
        <w:t>Малгобекского</w:t>
      </w:r>
      <w:r>
        <w:rPr>
          <w:rFonts w:ascii="Bookman Old Style" w:hAnsi="Bookman Old Style"/>
          <w:sz w:val="22"/>
        </w:rPr>
        <w:t xml:space="preserve"> сельского</w:t>
      </w:r>
      <w:proofErr w:type="gramEnd"/>
      <w:r>
        <w:rPr>
          <w:rFonts w:ascii="Bookman Old Style" w:hAnsi="Bookman Old Style"/>
          <w:sz w:val="22"/>
        </w:rPr>
        <w:t xml:space="preserve"> поселения, установления единого порядка ведения делопроизводства в Администрации </w:t>
      </w:r>
      <w:r w:rsidR="004914BD">
        <w:rPr>
          <w:rFonts w:ascii="Bookman Old Style" w:hAnsi="Bookman Old Style"/>
          <w:sz w:val="22"/>
        </w:rPr>
        <w:t>Малгобекского</w:t>
      </w:r>
      <w:r>
        <w:rPr>
          <w:rFonts w:ascii="Bookman Old Style" w:hAnsi="Bookman Old Style"/>
          <w:sz w:val="22"/>
        </w:rPr>
        <w:t xml:space="preserve"> сельского поселения </w:t>
      </w:r>
      <w:r w:rsidR="006F7951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b/>
          <w:sz w:val="22"/>
        </w:rPr>
        <w:t>ПОСТАНОВЛЯЮ:</w:t>
      </w:r>
    </w:p>
    <w:p w:rsidR="00A72C80" w:rsidRDefault="00A72C80" w:rsidP="00A72C80">
      <w:pPr>
        <w:spacing w:after="0" w:line="240" w:lineRule="auto"/>
        <w:ind w:firstLine="397"/>
        <w:jc w:val="both"/>
        <w:rPr>
          <w:rFonts w:ascii="Bookman Old Style" w:eastAsia="Times New Roman" w:hAnsi="Bookman Old Style" w:cs="Times New Roman"/>
          <w:color w:val="000000"/>
        </w:rPr>
      </w:pPr>
    </w:p>
    <w:p w:rsidR="00A72C80" w:rsidRDefault="00A72C80" w:rsidP="00A72C80">
      <w:pPr>
        <w:shd w:val="clear" w:color="auto" w:fill="FFFFFF"/>
        <w:tabs>
          <w:tab w:val="left" w:pos="1134"/>
        </w:tabs>
        <w:spacing w:after="0" w:line="240" w:lineRule="auto"/>
        <w:ind w:firstLine="397"/>
        <w:jc w:val="both"/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color w:val="000000"/>
        </w:rPr>
        <w:t xml:space="preserve">1.Утвердить Инструкцию по делопроизводству в администрации </w:t>
      </w:r>
      <w:r w:rsidR="004914BD">
        <w:rPr>
          <w:rFonts w:ascii="Bookman Old Style" w:eastAsia="Times New Roman" w:hAnsi="Bookman Old Style" w:cs="Times New Roman"/>
          <w:color w:val="000000"/>
        </w:rPr>
        <w:t>Малгобекского</w:t>
      </w:r>
      <w:r>
        <w:rPr>
          <w:rFonts w:ascii="Bookman Old Style" w:eastAsia="Times New Roman" w:hAnsi="Bookman Old Style" w:cs="Times New Roman"/>
          <w:color w:val="000000"/>
        </w:rPr>
        <w:t xml:space="preserve"> сельского поселения (приложение). </w:t>
      </w:r>
    </w:p>
    <w:p w:rsidR="00A72C80" w:rsidRDefault="00A72C80" w:rsidP="00A72C80">
      <w:pPr>
        <w:shd w:val="clear" w:color="auto" w:fill="FFFFFF"/>
        <w:tabs>
          <w:tab w:val="left" w:pos="1134"/>
        </w:tabs>
        <w:spacing w:after="0" w:line="240" w:lineRule="auto"/>
        <w:ind w:firstLine="397"/>
        <w:jc w:val="both"/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</w:rPr>
        <w:t>2.Ознакомить всех сотрудников администрации  утвержде</w:t>
      </w:r>
      <w:r>
        <w:rPr>
          <w:rFonts w:ascii="Bookman Old Style" w:eastAsia="Times New Roman" w:hAnsi="Bookman Old Style" w:cs="Bookman Old Style"/>
        </w:rPr>
        <w:t>нной</w:t>
      </w:r>
      <w:r w:rsidR="004914BD">
        <w:rPr>
          <w:rFonts w:ascii="Bookman Old Style" w:eastAsia="Times New Roman" w:hAnsi="Bookman Old Style" w:cs="Bookman Old Style"/>
        </w:rPr>
        <w:t xml:space="preserve"> </w:t>
      </w:r>
      <w:r>
        <w:rPr>
          <w:rFonts w:ascii="Bookman Old Style" w:eastAsia="Times New Roman" w:hAnsi="Bookman Old Style" w:cs="Times New Roman"/>
          <w:color w:val="000000"/>
        </w:rPr>
        <w:t xml:space="preserve">Инструкцией по делопроизводству </w:t>
      </w:r>
      <w:r>
        <w:rPr>
          <w:rFonts w:ascii="Bookman Old Style" w:eastAsia="Times New Roman" w:hAnsi="Bookman Old Style" w:cs="Times New Roman"/>
        </w:rPr>
        <w:t xml:space="preserve">в администрации </w:t>
      </w:r>
      <w:r w:rsidR="004914BD">
        <w:rPr>
          <w:rFonts w:ascii="Bookman Old Style" w:eastAsia="Times New Roman" w:hAnsi="Bookman Old Style" w:cs="Times New Roman"/>
          <w:color w:val="000000"/>
        </w:rPr>
        <w:t>Малгобекского</w:t>
      </w:r>
      <w:r>
        <w:rPr>
          <w:rFonts w:ascii="Bookman Old Style" w:eastAsia="Times New Roman" w:hAnsi="Bookman Old Style" w:cs="Times New Roman"/>
          <w:color w:val="000000"/>
        </w:rPr>
        <w:t xml:space="preserve"> сельского поселения.</w:t>
      </w:r>
    </w:p>
    <w:p w:rsidR="00A72C80" w:rsidRDefault="00A72C80" w:rsidP="00A72C80">
      <w:pPr>
        <w:spacing w:after="0" w:line="240" w:lineRule="auto"/>
        <w:ind w:firstLine="397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3.Обнародовать настоящее постановление на информационном стенде в здании Администрации местного самоуправления </w:t>
      </w:r>
      <w:r w:rsidR="004914BD">
        <w:rPr>
          <w:rFonts w:ascii="Bookman Old Style" w:eastAsia="Times New Roman" w:hAnsi="Bookman Old Style" w:cs="Times New Roman"/>
        </w:rPr>
        <w:t>Малгобекского</w:t>
      </w:r>
      <w:r>
        <w:rPr>
          <w:rFonts w:ascii="Bookman Old Style" w:eastAsia="Times New Roman" w:hAnsi="Bookman Old Style" w:cs="Times New Roman"/>
        </w:rPr>
        <w:t xml:space="preserve"> сельского поселения и опубликовать на официальном сайте администрации местного самоуправления </w:t>
      </w:r>
      <w:r w:rsidR="004914BD">
        <w:rPr>
          <w:rFonts w:ascii="Bookman Old Style" w:eastAsia="Times New Roman" w:hAnsi="Bookman Old Style" w:cs="Times New Roman"/>
        </w:rPr>
        <w:t>Малгобекского</w:t>
      </w:r>
      <w:r>
        <w:rPr>
          <w:rFonts w:ascii="Bookman Old Style" w:eastAsia="Times New Roman" w:hAnsi="Bookman Old Style" w:cs="Times New Roman"/>
        </w:rPr>
        <w:t xml:space="preserve"> сельского поселения в информационно-телекоммуникационной сети «Интернет».</w:t>
      </w:r>
    </w:p>
    <w:p w:rsidR="00A72C80" w:rsidRDefault="00A72C80" w:rsidP="00A72C80">
      <w:pPr>
        <w:tabs>
          <w:tab w:val="left" w:pos="1134"/>
        </w:tabs>
        <w:spacing w:after="0" w:line="240" w:lineRule="auto"/>
        <w:ind w:firstLine="397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4.</w:t>
      </w:r>
      <w:proofErr w:type="gramStart"/>
      <w:r>
        <w:rPr>
          <w:rFonts w:ascii="Bookman Old Style" w:eastAsia="Times New Roman" w:hAnsi="Bookman Old Style" w:cs="Times New Roman"/>
        </w:rPr>
        <w:t>Контроль за</w:t>
      </w:r>
      <w:proofErr w:type="gramEnd"/>
      <w:r>
        <w:rPr>
          <w:rFonts w:ascii="Bookman Old Style" w:eastAsia="Times New Roman" w:hAnsi="Bookman Old Style" w:cs="Times New Roman"/>
        </w:rPr>
        <w:t xml:space="preserve"> исполнением постановления оставляю за собой.</w:t>
      </w:r>
    </w:p>
    <w:p w:rsidR="00A72C80" w:rsidRDefault="00A72C80" w:rsidP="00A72C80">
      <w:pPr>
        <w:tabs>
          <w:tab w:val="left" w:pos="1134"/>
        </w:tabs>
        <w:spacing w:after="0" w:line="240" w:lineRule="auto"/>
        <w:ind w:firstLine="397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5.Настоящее постановление вступает в силу со дня подписания. </w:t>
      </w:r>
    </w:p>
    <w:p w:rsidR="00A72C80" w:rsidRDefault="00A72C80" w:rsidP="00A72C80">
      <w:pPr>
        <w:tabs>
          <w:tab w:val="left" w:pos="1134"/>
        </w:tabs>
        <w:spacing w:after="0" w:line="240" w:lineRule="auto"/>
        <w:ind w:firstLine="397"/>
        <w:jc w:val="both"/>
        <w:rPr>
          <w:rFonts w:ascii="Bookman Old Style" w:eastAsia="Times New Roman" w:hAnsi="Bookman Old Style" w:cs="Times New Roman"/>
        </w:rPr>
      </w:pPr>
    </w:p>
    <w:p w:rsidR="00A72C80" w:rsidRDefault="00A72C80" w:rsidP="00A72C80">
      <w:pPr>
        <w:tabs>
          <w:tab w:val="left" w:pos="1134"/>
        </w:tabs>
        <w:spacing w:after="0" w:line="240" w:lineRule="auto"/>
        <w:ind w:firstLine="397"/>
        <w:jc w:val="both"/>
        <w:rPr>
          <w:rFonts w:ascii="Bookman Old Style" w:eastAsia="Times New Roman" w:hAnsi="Bookman Old Style" w:cs="Times New Roman"/>
        </w:rPr>
      </w:pPr>
    </w:p>
    <w:p w:rsidR="00A72C80" w:rsidRDefault="00A72C80" w:rsidP="00A72C80">
      <w:pPr>
        <w:tabs>
          <w:tab w:val="left" w:pos="1134"/>
        </w:tabs>
        <w:spacing w:after="0" w:line="240" w:lineRule="auto"/>
        <w:jc w:val="both"/>
        <w:rPr>
          <w:rFonts w:ascii="Bookman Old Style" w:eastAsia="Times New Roman" w:hAnsi="Bookman Old Style" w:cs="Times New Roman"/>
        </w:rPr>
      </w:pPr>
    </w:p>
    <w:p w:rsidR="00A72C80" w:rsidRDefault="00A72C80" w:rsidP="00A72C80">
      <w:pPr>
        <w:tabs>
          <w:tab w:val="left" w:pos="1134"/>
        </w:tabs>
        <w:spacing w:after="0" w:line="240" w:lineRule="auto"/>
        <w:jc w:val="both"/>
        <w:rPr>
          <w:rFonts w:ascii="Bookman Old Style" w:eastAsia="Times New Roman" w:hAnsi="Bookman Old Style" w:cs="Times New Roman"/>
        </w:rPr>
      </w:pPr>
    </w:p>
    <w:p w:rsidR="00A72C80" w:rsidRDefault="00A72C80" w:rsidP="00A72C80">
      <w:pPr>
        <w:tabs>
          <w:tab w:val="left" w:pos="1134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color w:val="000000"/>
        </w:rPr>
        <w:t>Глава администрации</w:t>
      </w:r>
    </w:p>
    <w:p w:rsidR="00A72C80" w:rsidRDefault="004914BD" w:rsidP="00A72C80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color w:val="000000"/>
        </w:rPr>
        <w:t>Малгобекского</w:t>
      </w:r>
      <w:r w:rsidR="00A72C80">
        <w:rPr>
          <w:rFonts w:ascii="Bookman Old Style" w:eastAsia="Times New Roman" w:hAnsi="Bookman Old Style" w:cs="Times New Roman"/>
          <w:color w:val="000000"/>
        </w:rPr>
        <w:t xml:space="preserve"> сельского поселения                                    </w:t>
      </w:r>
      <w:r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gramStart"/>
      <w:r>
        <w:rPr>
          <w:rFonts w:ascii="Bookman Old Style" w:eastAsia="Times New Roman" w:hAnsi="Bookman Old Style" w:cs="Times New Roman"/>
          <w:color w:val="000000"/>
        </w:rPr>
        <w:t>Кусов</w:t>
      </w:r>
      <w:proofErr w:type="gramEnd"/>
      <w:r>
        <w:rPr>
          <w:rFonts w:ascii="Bookman Old Style" w:eastAsia="Times New Roman" w:hAnsi="Bookman Old Style" w:cs="Times New Roman"/>
          <w:color w:val="000000"/>
        </w:rPr>
        <w:t xml:space="preserve"> З.М.</w:t>
      </w:r>
    </w:p>
    <w:p w:rsidR="00A72C80" w:rsidRDefault="00A72C80" w:rsidP="00A72C80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</w:p>
    <w:p w:rsidR="00A72C80" w:rsidRDefault="00A72C80" w:rsidP="00A72C80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</w:p>
    <w:p w:rsidR="00A72C80" w:rsidRDefault="00A72C80" w:rsidP="00A72C80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</w:p>
    <w:p w:rsidR="00A72C80" w:rsidRDefault="00A72C80" w:rsidP="00A72C80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</w:p>
    <w:p w:rsidR="00A72C80" w:rsidRDefault="00A72C80" w:rsidP="00A72C80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</w:p>
    <w:p w:rsidR="00A72C80" w:rsidRDefault="00A72C80" w:rsidP="00A72C80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</w:p>
    <w:p w:rsidR="00A72C80" w:rsidRDefault="00A72C80" w:rsidP="00A72C80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</w:p>
    <w:p w:rsidR="00A72C80" w:rsidRDefault="00A72C80" w:rsidP="00A72C80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</w:p>
    <w:p w:rsidR="00A72C80" w:rsidRDefault="00A72C80" w:rsidP="00A72C80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</w:p>
    <w:p w:rsidR="00A72C80" w:rsidRDefault="00A72C80" w:rsidP="00A72C80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</w:p>
    <w:p w:rsidR="00A72C80" w:rsidRDefault="00A72C80" w:rsidP="00A72C80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:rsidR="00A72C80" w:rsidRDefault="00A72C80" w:rsidP="00A72C80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:rsidR="00A72C80" w:rsidRDefault="00A72C80" w:rsidP="00A72C80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:rsidR="00A72C80" w:rsidRDefault="00A72C80" w:rsidP="00A72C80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:rsidR="00A72C80" w:rsidRDefault="00A72C80" w:rsidP="00A72C80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:rsidR="00A72C80" w:rsidRDefault="00A72C80" w:rsidP="00A72C80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:rsidR="00A72C80" w:rsidRDefault="00A72C80" w:rsidP="00A72C80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:rsidR="00A72C80" w:rsidRDefault="00A72C80" w:rsidP="00A72C80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:rsidR="00A72C80" w:rsidRDefault="00A72C80" w:rsidP="00A72C80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:rsidR="00A72C80" w:rsidRDefault="00A72C80" w:rsidP="00A72C80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:rsidR="004914BD" w:rsidRDefault="004914BD" w:rsidP="00A72C80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18"/>
          <w:szCs w:val="18"/>
        </w:rPr>
      </w:pPr>
    </w:p>
    <w:p w:rsidR="00A72C80" w:rsidRPr="00C1072D" w:rsidRDefault="00A72C80" w:rsidP="00A72C80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18"/>
          <w:szCs w:val="18"/>
        </w:rPr>
      </w:pPr>
      <w:r w:rsidRPr="00C1072D">
        <w:rPr>
          <w:rFonts w:ascii="Bookman Old Style" w:eastAsia="Times New Roman" w:hAnsi="Bookman Old Style" w:cs="Times New Roman"/>
          <w:color w:val="000000"/>
          <w:sz w:val="18"/>
          <w:szCs w:val="18"/>
        </w:rPr>
        <w:lastRenderedPageBreak/>
        <w:t xml:space="preserve">Приложение </w:t>
      </w:r>
      <w:proofErr w:type="gramStart"/>
      <w:r w:rsidRPr="00C1072D">
        <w:rPr>
          <w:rFonts w:ascii="Bookman Old Style" w:eastAsia="Times New Roman" w:hAnsi="Bookman Old Style" w:cs="Times New Roman"/>
          <w:color w:val="000000"/>
          <w:sz w:val="18"/>
          <w:szCs w:val="18"/>
        </w:rPr>
        <w:t>к</w:t>
      </w:r>
      <w:proofErr w:type="gramEnd"/>
    </w:p>
    <w:p w:rsidR="00A72C80" w:rsidRPr="00C1072D" w:rsidRDefault="00A72C80" w:rsidP="00A72C80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18"/>
          <w:szCs w:val="18"/>
        </w:rPr>
      </w:pPr>
      <w:r w:rsidRPr="00C1072D">
        <w:rPr>
          <w:rFonts w:ascii="Bookman Old Style" w:eastAsia="Times New Roman" w:hAnsi="Bookman Old Style" w:cs="Times New Roman"/>
          <w:color w:val="000000"/>
          <w:sz w:val="18"/>
          <w:szCs w:val="18"/>
        </w:rPr>
        <w:t xml:space="preserve">постановлению </w:t>
      </w:r>
      <w:r>
        <w:rPr>
          <w:rFonts w:ascii="Bookman Old Style" w:eastAsia="Times New Roman" w:hAnsi="Bookman Old Style" w:cs="Times New Roman"/>
          <w:color w:val="000000"/>
          <w:sz w:val="18"/>
          <w:szCs w:val="18"/>
        </w:rPr>
        <w:t xml:space="preserve">главы </w:t>
      </w:r>
      <w:r w:rsidRPr="00C1072D">
        <w:rPr>
          <w:rFonts w:ascii="Bookman Old Style" w:eastAsia="Times New Roman" w:hAnsi="Bookman Old Style" w:cs="Times New Roman"/>
          <w:color w:val="000000"/>
          <w:sz w:val="18"/>
          <w:szCs w:val="18"/>
        </w:rPr>
        <w:t xml:space="preserve">администрации </w:t>
      </w:r>
    </w:p>
    <w:p w:rsidR="00A72C80" w:rsidRPr="00C1072D" w:rsidRDefault="004914BD" w:rsidP="00A72C80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18"/>
          <w:szCs w:val="18"/>
        </w:rPr>
      </w:pPr>
      <w:r>
        <w:rPr>
          <w:rFonts w:ascii="Bookman Old Style" w:eastAsia="Times New Roman" w:hAnsi="Bookman Old Style" w:cs="Times New Roman"/>
          <w:color w:val="000000"/>
          <w:sz w:val="18"/>
          <w:szCs w:val="18"/>
        </w:rPr>
        <w:t>Малгобекского</w:t>
      </w:r>
      <w:r w:rsidR="00A72C80" w:rsidRPr="00C1072D">
        <w:rPr>
          <w:rFonts w:ascii="Bookman Old Style" w:eastAsia="Times New Roman" w:hAnsi="Bookman Old Style" w:cs="Times New Roman"/>
          <w:color w:val="000000"/>
          <w:sz w:val="18"/>
          <w:szCs w:val="18"/>
        </w:rPr>
        <w:t xml:space="preserve"> сельского поселения</w:t>
      </w:r>
    </w:p>
    <w:p w:rsidR="00A72C80" w:rsidRPr="00C1072D" w:rsidRDefault="00A72C80" w:rsidP="00A72C80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18"/>
          <w:szCs w:val="18"/>
        </w:rPr>
      </w:pPr>
      <w:r>
        <w:rPr>
          <w:rFonts w:ascii="Bookman Old Style" w:eastAsia="Times New Roman" w:hAnsi="Bookman Old Style" w:cs="Times New Roman"/>
          <w:color w:val="000000"/>
          <w:sz w:val="18"/>
          <w:szCs w:val="18"/>
        </w:rPr>
        <w:t xml:space="preserve">от </w:t>
      </w:r>
      <w:r w:rsidR="004914BD">
        <w:rPr>
          <w:rFonts w:ascii="Bookman Old Style" w:eastAsia="Times New Roman" w:hAnsi="Bookman Old Style" w:cs="Times New Roman"/>
          <w:color w:val="000000"/>
          <w:sz w:val="18"/>
          <w:szCs w:val="18"/>
        </w:rPr>
        <w:t>02.12</w:t>
      </w:r>
      <w:r>
        <w:rPr>
          <w:rFonts w:ascii="Bookman Old Style" w:eastAsia="Times New Roman" w:hAnsi="Bookman Old Style" w:cs="Times New Roman"/>
          <w:color w:val="000000"/>
          <w:sz w:val="18"/>
          <w:szCs w:val="18"/>
        </w:rPr>
        <w:t>.2020 г. № 2</w:t>
      </w:r>
      <w:r w:rsidR="004914BD">
        <w:rPr>
          <w:rFonts w:ascii="Bookman Old Style" w:eastAsia="Times New Roman" w:hAnsi="Bookman Old Style" w:cs="Times New Roman"/>
          <w:color w:val="000000"/>
          <w:sz w:val="18"/>
          <w:szCs w:val="18"/>
        </w:rPr>
        <w:t>5</w:t>
      </w:r>
    </w:p>
    <w:p w:rsidR="00A72C80" w:rsidRPr="00C1072D" w:rsidRDefault="00A72C80" w:rsidP="00A72C80">
      <w:pPr>
        <w:pStyle w:val="a3"/>
        <w:spacing w:before="0" w:beforeAutospacing="0" w:after="0" w:afterAutospacing="0"/>
        <w:jc w:val="center"/>
        <w:rPr>
          <w:rStyle w:val="a6"/>
          <w:rFonts w:cs="Arial"/>
          <w:color w:val="3C3C3C"/>
          <w:sz w:val="18"/>
          <w:szCs w:val="18"/>
        </w:rPr>
      </w:pPr>
    </w:p>
    <w:p w:rsidR="00A72C80" w:rsidRPr="00C1072D" w:rsidRDefault="00A72C80" w:rsidP="00A72C80">
      <w:pPr>
        <w:pStyle w:val="a3"/>
        <w:spacing w:before="0" w:beforeAutospacing="0" w:after="0" w:afterAutospacing="0"/>
        <w:jc w:val="center"/>
        <w:rPr>
          <w:rStyle w:val="a6"/>
          <w:rFonts w:ascii="Bookman Old Style" w:hAnsi="Bookman Old Style" w:cs="Arial"/>
          <w:color w:val="3C3C3C"/>
          <w:sz w:val="18"/>
          <w:szCs w:val="18"/>
        </w:rPr>
      </w:pPr>
    </w:p>
    <w:p w:rsidR="00A72C80" w:rsidRDefault="00A72C80" w:rsidP="00A72C80">
      <w:pPr>
        <w:pStyle w:val="a3"/>
        <w:spacing w:before="0" w:beforeAutospacing="0" w:after="0" w:afterAutospacing="0"/>
        <w:jc w:val="center"/>
      </w:pPr>
      <w:r>
        <w:rPr>
          <w:rStyle w:val="a6"/>
          <w:rFonts w:ascii="Bookman Old Style" w:hAnsi="Bookman Old Style" w:cs="Arial"/>
          <w:color w:val="3C3C3C"/>
          <w:sz w:val="20"/>
          <w:szCs w:val="20"/>
        </w:rPr>
        <w:t>Инструкция</w:t>
      </w:r>
      <w:r>
        <w:rPr>
          <w:rFonts w:ascii="Bookman Old Style" w:hAnsi="Bookman Old Style" w:cs="Arial"/>
          <w:color w:val="3C3C3C"/>
          <w:sz w:val="20"/>
          <w:szCs w:val="20"/>
        </w:rPr>
        <w:br/>
      </w:r>
      <w:r>
        <w:rPr>
          <w:rStyle w:val="a6"/>
          <w:rFonts w:ascii="Bookman Old Style" w:hAnsi="Bookman Old Style" w:cs="Arial"/>
          <w:color w:val="3C3C3C"/>
          <w:sz w:val="20"/>
          <w:szCs w:val="20"/>
        </w:rPr>
        <w:t>по делопроизводству в администрации сельского поселения</w:t>
      </w:r>
    </w:p>
    <w:p w:rsidR="00A72C80" w:rsidRDefault="00A72C80" w:rsidP="00A72C80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Style w:val="a6"/>
          <w:rFonts w:ascii="Bookman Old Style" w:hAnsi="Bookman Old Style" w:cs="Arial"/>
          <w:color w:val="3C3C3C"/>
          <w:sz w:val="20"/>
          <w:szCs w:val="20"/>
        </w:rPr>
        <w:t>Раздел 1. Общие положения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1.1.Настоящая Инструкция по делопроизводству (далее – Инструкция) определяет систему организации делопроизводства, устанавливает правила и порядок работы с документами и материалами несекретного характера и письмами граждан (далее – документы, документ) в администрации сельского поселения (далее – администрация).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1.2.Настоящая Инструкция обязательна для всех специалистов (делопроизводителей) администрации. Специалисты (делопроизводители) администрации несут ответственность за несоблюдение требований настоящей Инструкции, а также за сохранность служебных документов и содержащейся в них информации в соответствии с законодательством. Сведения, содержащиеся в постановлениях, распоряжениях администрации, других служебных документах на стадии подготовки в администрации, являются конфиденциальными и не подлежат разглашению, их можно использовать только в служебных целях согласно полномочиям лица, работающего или занимающегося с документами. Об утрате документа специалисты (делопроизводители) администрации немедленно сообщают главе сельского поселения. В этом случае главой сельского поселения назначается служебное расследование. Выдача специалистами (делопроизводителями) администрации документов или их копий работникам сторонних организаций допускается только с разрешения главы сельского поселения. При обращении с документами, поступившими в администрацию, не разрешается вносить правки, делать пометки, работать с ними вне служебных помещений, за исключением служебных целей и перемещений. Взаимодействие со средствами массовой информации, передача им какой-либо служебной информации осуществляются специалистами (делопроизводителями) администрации по разрешению (поручению, указанию) главы сельского поселения. При уходе в отпуск, выезде в командировку, в случае болезни специалист (делопроизводитель) администрации по указанию главы сельского поселения передает находящиеся у него на исполнении документы другому работнику, при увольнении – сдает числящиеся за ним документы.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1.3.Делопроизводство в администрации осуществляется специалистами (делопроизводителями) определяемые главой сельского поселения. Обязанности и права специалиста (делопроизводителя) администрации определяются также должностной инструкцией. На указанного специалиста (делопроизводителя) администрации возлагаются следующие основные функции: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прием, учет, регистрация, распределение поступающей корреспонденции, внутренних документов;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передача корреспонденции на рассмотрение главы сельского поселения, а после получения указаний – непосредственному исполнителю;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контроль прохождения и сроков исполнения документов;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организация справочно-информационной работы по вопросам прохождения и исполнения документов, подготовка для руководства сводок об исполнении и находящихся на исполнении документах;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ознакомление работников с распорядительными и информационными документами;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оформление исходящих документов, передача их на отправку адресатам;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ведение и формирование дел в соответствии с номенклатурой дел администрации на очередной год;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подготовка и передача дел на архивное хранение, оформление акта об уничтожении документов временного хранения;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составление номенклатуры дел;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проведение инструктажа принятых в администрацию сотрудников по вопросам организации работы с документами.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1.4.Специалисты (делопроизводители) администрации осуществляют </w:t>
      </w: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контроль за</w:t>
      </w:r>
      <w:proofErr w:type="gramEnd"/>
      <w:r>
        <w:rPr>
          <w:rFonts w:ascii="Bookman Old Style" w:hAnsi="Bookman Old Style" w:cs="Arial"/>
          <w:color w:val="3C3C3C"/>
          <w:sz w:val="20"/>
          <w:szCs w:val="20"/>
        </w:rPr>
        <w:t xml:space="preserve"> соблюдением требований инструкций и других нормативных актов по работе с документами в администрации.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1.5.Специалисты (делопроизводители) администрации могут использовать в работе не противоречащие настоящей Инструкции методические документы, конкретизирующие отдельные вопросы организации делопроизводства.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Style w:val="a6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</w:pPr>
      <w:r>
        <w:rPr>
          <w:rStyle w:val="a6"/>
          <w:rFonts w:ascii="Bookman Old Style" w:hAnsi="Bookman Old Style" w:cs="Arial"/>
          <w:color w:val="3C3C3C"/>
          <w:sz w:val="20"/>
          <w:szCs w:val="20"/>
        </w:rPr>
        <w:t>Раздел 2.Прием, регистрация и направление</w:t>
      </w:r>
      <w:r w:rsidR="001B59C4">
        <w:rPr>
          <w:rStyle w:val="a6"/>
          <w:rFonts w:ascii="Bookman Old Style" w:hAnsi="Bookman Old Style" w:cs="Arial"/>
          <w:color w:val="3C3C3C"/>
          <w:sz w:val="20"/>
          <w:szCs w:val="20"/>
        </w:rPr>
        <w:t xml:space="preserve"> </w:t>
      </w:r>
      <w:r>
        <w:rPr>
          <w:rStyle w:val="a6"/>
          <w:rFonts w:ascii="Bookman Old Style" w:hAnsi="Bookman Old Style" w:cs="Arial"/>
          <w:color w:val="3C3C3C"/>
          <w:sz w:val="20"/>
          <w:szCs w:val="20"/>
        </w:rPr>
        <w:t>поступающей корреспонденции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2.1.Корреспонденция, поступающая в администрацию, принимается и регистрируется специалистом (делопроизводителем) администрации, определяемого главой сельского </w:t>
      </w:r>
      <w:r>
        <w:rPr>
          <w:rFonts w:ascii="Bookman Old Style" w:hAnsi="Bookman Old Style" w:cs="Arial"/>
          <w:color w:val="3C3C3C"/>
          <w:sz w:val="20"/>
          <w:szCs w:val="20"/>
        </w:rPr>
        <w:lastRenderedPageBreak/>
        <w:t>поселения. Не подлежат регистрации статистические сборники, печатные издания (книги, газеты, журналы), объяснительные записки и иные нерегистрируемые документы (приложение 1).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 Все конверты (бандероли), за исключением конвертов (бандеролей), имеющих пометку «Вручить лично», вскрываются. Пакет с корреспонденцией с пометкой «Вручить лично» вскрывается самим адресатом или уполномоченным им лицом.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2.2.При вскрытии конвертов проверяется правильность </w:t>
      </w:r>
      <w:proofErr w:type="spellStart"/>
      <w:r>
        <w:rPr>
          <w:rFonts w:ascii="Bookman Old Style" w:hAnsi="Bookman Old Style" w:cs="Arial"/>
          <w:color w:val="3C3C3C"/>
          <w:sz w:val="20"/>
          <w:szCs w:val="20"/>
        </w:rPr>
        <w:t>адресования</w:t>
      </w:r>
      <w:proofErr w:type="spellEnd"/>
      <w:r>
        <w:rPr>
          <w:rFonts w:ascii="Bookman Old Style" w:hAnsi="Bookman Old Style" w:cs="Arial"/>
          <w:color w:val="3C3C3C"/>
          <w:sz w:val="20"/>
          <w:szCs w:val="20"/>
        </w:rPr>
        <w:t>, комплектность и целостность документов, приложений к ним. На документе проставляется порядковый номер и дата поступления.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При недостаче или повреждении документа составляется а</w:t>
      </w: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кт в тр</w:t>
      </w:r>
      <w:proofErr w:type="gramEnd"/>
      <w:r>
        <w:rPr>
          <w:rFonts w:ascii="Bookman Old Style" w:hAnsi="Bookman Old Style" w:cs="Arial"/>
          <w:color w:val="3C3C3C"/>
          <w:sz w:val="20"/>
          <w:szCs w:val="20"/>
        </w:rPr>
        <w:t>ех экземплярах, один из которых остается у должностного лица, другой приобщается к документу, третий посылается отправителю.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Конверты от поступивших документов не уничтожаются в любых случаях, так как только по ним можно установить адрес отправителя, дату отправки и получения документов.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Неправильно адресованные или ошибочно вложенные документы пересылаются по принадлежности или возвращаются почтовому оператору.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2.3.Документ регистрируется в день поступления, проставляется штамп установленного образца в нижней правой части листа входящего документа. Данные о зарегистрированных документах хранятся не менее 5 лет.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Пакеты с пометкой «лично» учитываются в журнале служебных документов и передаются по назначению под роспись адресата.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Документы доставляются по назначению в день их регистрации, срочная корреспонденция – незамедлительно под расписку или с пометкой в реестре: кому передан документ, дата и время его передачи.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2.4.Зарегистрированные служебные документы направляются адресатам по принадлежности.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Отправка документов производится специалистом (делопроизводителем) администрации, кроме особых случаев по усмотрению руководства.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Исходящая и входящая документация из судов, правоохранительных органов, </w:t>
      </w:r>
      <w:proofErr w:type="spellStart"/>
      <w:r>
        <w:rPr>
          <w:rFonts w:ascii="Bookman Old Style" w:hAnsi="Bookman Old Style" w:cs="Arial"/>
          <w:color w:val="3C3C3C"/>
          <w:sz w:val="20"/>
          <w:szCs w:val="20"/>
        </w:rPr>
        <w:t>претензионно-исковая</w:t>
      </w:r>
      <w:proofErr w:type="spellEnd"/>
      <w:r>
        <w:rPr>
          <w:rFonts w:ascii="Bookman Old Style" w:hAnsi="Bookman Old Style" w:cs="Arial"/>
          <w:color w:val="3C3C3C"/>
          <w:sz w:val="20"/>
          <w:szCs w:val="20"/>
        </w:rPr>
        <w:t xml:space="preserve"> и любая аналогичная переписка, а также договорная переписка передаются с обязательным приложением конвертов, отправляются заказной почтой или иными отправлениями с сохранением подтверждающих квитанций об отправке и о вручении документов.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2.5.Организация приема и передачи документов с использованием средств факсимильной связи: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2.5.1.При приеме и передаче служебной информации по официальным номерам факсимильных аппаратов специалисты (делопроизводители) администрации руководствуются следующим: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запрещается передавать по каналам факсимильной связи секретные сведения, тексты документов с грифом «Для служебного пользования», а также рукописные материалы;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ответственность за содержание передаваемой информации возлагается на исполнителя, подготовившего материал к передаче.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2.5.2.</w:t>
      </w: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Контроль за</w:t>
      </w:r>
      <w:proofErr w:type="gramEnd"/>
      <w:r>
        <w:rPr>
          <w:rFonts w:ascii="Bookman Old Style" w:hAnsi="Bookman Old Style" w:cs="Arial"/>
          <w:color w:val="3C3C3C"/>
          <w:sz w:val="20"/>
          <w:szCs w:val="20"/>
        </w:rPr>
        <w:t xml:space="preserve"> использованием факсимильной техники, установленной в администрации, осуществляется главой сельского поселения.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Style w:val="a6"/>
          <w:rFonts w:ascii="Bookman Old Style" w:hAnsi="Bookman Old Style" w:cs="Arial"/>
          <w:color w:val="3C3C3C"/>
          <w:sz w:val="20"/>
          <w:szCs w:val="20"/>
        </w:rPr>
        <w:t>Раздел 3.Порядок учета, прохождения, составления</w:t>
      </w:r>
      <w:r w:rsidR="001B59C4">
        <w:rPr>
          <w:rStyle w:val="a6"/>
          <w:rFonts w:ascii="Bookman Old Style" w:hAnsi="Bookman Old Style" w:cs="Arial"/>
          <w:color w:val="3C3C3C"/>
          <w:sz w:val="20"/>
          <w:szCs w:val="20"/>
        </w:rPr>
        <w:t xml:space="preserve"> и</w:t>
      </w:r>
      <w:r>
        <w:rPr>
          <w:rStyle w:val="a6"/>
          <w:rFonts w:ascii="Bookman Old Style" w:hAnsi="Bookman Old Style" w:cs="Arial"/>
          <w:color w:val="3C3C3C"/>
          <w:sz w:val="20"/>
          <w:szCs w:val="20"/>
        </w:rPr>
        <w:t xml:space="preserve"> оформления документов в администрации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3.1.Ответственные специалисты (делопроизводители) администрации самостоятельно ведут прием и учет поступивших документов. Документы регистрируются в порядке, установленном в разделе 2 настоящей Инструкции. Срочная корреспонденция обрабатывается в первую очередь.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Незарегистрированные служебные документы, полученные специалистами (делопроизводителями) администрации, подлежат обязательной регистрации.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3.2.Зарегистрированные документы передаются главе сельского поселения и согласно резолюциям направляются на исполнение специалистам (делопроизводителям) администрации.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3.3.При составлении и оформлении документов специалисты (делопроизводители) администрации руководствуются следующими основными требованиями: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документ печатается на бланке установленной формы при соблюдении правил машинописных работ;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к документам объемом более одной страницы составляются заголовки, в краткой форме раскрывающие их основное содержание. В необходимых случаях это же правило применяется к документам до одной страницы.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Содержание служебного документа должно быть кратким, ясным, аргументированным, обеспечивать точное и однозначное восприятие содержащейся в ней информации.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Отправляемому документу присваивается исходящий номер и указывается дата.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lastRenderedPageBreak/>
        <w:t xml:space="preserve">В левом нижнем углу последнего листа исходящего документа указываются фамилия, имя, отчество исполнителя и номер его служебного телефона. Исходящие письма отправляются с оригиналом подписи.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Копия исходящего документа (при необходимости с указателем рассылки) помещается в дело в соответствии с номенклатурой;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в документах – ответах указываются номер и дата документа, на который дается ответ;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служебные документы подписываются главой сельского поселения или специалистами (делопроизводителями) администрации в соответствии с предоставленными полномочиями. При подписании документов указываются должность (полное наименование, если документ оформлен не на бланке) и приводится расшифровка подписи лица, подписывающего документ;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подписание документа, на котором обозначена подпись одного специалиста (делопроизводителя) администрации, другим (путем проставления предлога «за» или косой черты перед наименованием должности) не разрешается. На некоторых справках и информациях вместо подписи может указываться название соответствующей комиссии с обязательной визой должностного лица;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на документе указывается дата его подписания, утверждения или составления. Дату документа оформляют арабскими цифрами в последовательности: день месяца, месяц, год. День месяца и месяц оформляют двумя парами арабских цифр, разделенными точкой; год - четырьмя арабскими цифрами.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Например, дату 5 октября 2008 г. следует оформлять: 05.10.2008.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Допускается словесно-цифровой способ оформления даты, например: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05 октября 2008 года, а также оформление даты в последовательности: год, месяц, день месяца, например: 2008.10.05.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Цифровой способ датирования используется при визировании, написании резолюций, оформлении учетных карточек, проставлении отметок об исполнении и в иных случаях. Словесно-цифровой способ применяется при датировании нормативных и распорядительных актов, записок, справок, поручений, финансовых и других служебных документов.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В качестве адресата могут быть организации, их структурные подразделения, должностные и физические лица, например: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center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Департамент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государственной собственности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Республики Северная Осетия- Алания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Управление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государственной собственности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Наименование организации, ее структурного подразделения указывают в именительном падеже (здесь и далее примеры наименования организаций, их справочные данные и др. являются условными).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При </w:t>
      </w:r>
      <w:proofErr w:type="spellStart"/>
      <w:r>
        <w:rPr>
          <w:rFonts w:ascii="Bookman Old Style" w:hAnsi="Bookman Old Style" w:cs="Arial"/>
          <w:color w:val="3C3C3C"/>
          <w:sz w:val="20"/>
          <w:szCs w:val="20"/>
        </w:rPr>
        <w:t>адресовании</w:t>
      </w:r>
      <w:proofErr w:type="spellEnd"/>
      <w:r>
        <w:rPr>
          <w:rFonts w:ascii="Bookman Old Style" w:hAnsi="Bookman Old Style" w:cs="Arial"/>
          <w:color w:val="3C3C3C"/>
          <w:sz w:val="20"/>
          <w:szCs w:val="20"/>
        </w:rPr>
        <w:t xml:space="preserve"> документа должностному лицу инициалы указывают перед фамилией. Должность лица, которому адресован документ, указывают в дательном падеже, например: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center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Начальнику Управления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делопроизводства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Администрации Моздокского района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А.А.Ивановой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Если документ отправляют в несколько однородных организаций или в несколько структурных подразделений одной организации, то следует указывать обобщенно, например: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center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Руководителям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учреждений (предприятий)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сельского поселения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При направлении документа в орган администрации района, подразделение администрации автономного округа или организацию их наименование пишут в именительном падеже, например: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center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Департамент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имущественных, земельных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отношений и природопользования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Адрес печатается в правом верхнем углу документа, с выравниванием по правому краю листа.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Полный почтовый адрес указывается составителем документа в случае его направления физическому лицу (инициалы в этом случае пишутся после фамилии), например: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center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br/>
        <w:t>Петровой А.А.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 xml:space="preserve">ул. </w:t>
      </w: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Новая</w:t>
      </w:r>
      <w:proofErr w:type="gramEnd"/>
      <w:r>
        <w:rPr>
          <w:rFonts w:ascii="Bookman Old Style" w:hAnsi="Bookman Old Style" w:cs="Arial"/>
          <w:color w:val="3C3C3C"/>
          <w:sz w:val="20"/>
          <w:szCs w:val="20"/>
        </w:rPr>
        <w:t>, д.3, кв.3,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с. Троицкое, Моздокский район, 363704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Документ, как правило, не должен содержать более четырех адресатов. В случае направления документа большему числу адресатов оформляется соответствующее количество </w:t>
      </w:r>
      <w:r>
        <w:rPr>
          <w:rFonts w:ascii="Bookman Old Style" w:hAnsi="Bookman Old Style" w:cs="Arial"/>
          <w:color w:val="3C3C3C"/>
          <w:sz w:val="20"/>
          <w:szCs w:val="20"/>
        </w:rPr>
        <w:lastRenderedPageBreak/>
        <w:t>экземпляров, на каждом из которых указывается один адрес. К документу прилагается список рассылки.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Если документ имеет приложения, названные в тексте, то отметка о них </w:t>
      </w: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делается</w:t>
      </w:r>
      <w:proofErr w:type="gramEnd"/>
      <w:r>
        <w:rPr>
          <w:rFonts w:ascii="Bookman Old Style" w:hAnsi="Bookman Old Style" w:cs="Arial"/>
          <w:color w:val="3C3C3C"/>
          <w:sz w:val="20"/>
          <w:szCs w:val="20"/>
        </w:rPr>
        <w:t xml:space="preserve"> ниже текста документа по форме: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Приложение: на 5 л., в 2 экз. (при этом на первом листе прилагаемого текста указывается: приложение </w:t>
      </w: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к</w:t>
      </w:r>
      <w:proofErr w:type="gramEnd"/>
      <w:r>
        <w:rPr>
          <w:rFonts w:ascii="Bookman Old Style" w:hAnsi="Bookman Old Style" w:cs="Arial"/>
          <w:color w:val="3C3C3C"/>
          <w:sz w:val="20"/>
          <w:szCs w:val="20"/>
        </w:rPr>
        <w:t xml:space="preserve"> № </w:t>
      </w:r>
      <w:proofErr w:type="spellStart"/>
      <w:r>
        <w:rPr>
          <w:rFonts w:ascii="Bookman Old Style" w:hAnsi="Bookman Old Style" w:cs="Arial"/>
          <w:color w:val="3C3C3C"/>
          <w:sz w:val="20"/>
          <w:szCs w:val="20"/>
        </w:rPr>
        <w:t>__от</w:t>
      </w:r>
      <w:proofErr w:type="spellEnd"/>
      <w:r>
        <w:rPr>
          <w:rFonts w:ascii="Bookman Old Style" w:hAnsi="Bookman Old Style" w:cs="Arial"/>
          <w:color w:val="3C3C3C"/>
          <w:sz w:val="20"/>
          <w:szCs w:val="20"/>
        </w:rPr>
        <w:t xml:space="preserve"> __________ 2009).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Приложения, не названные в документе, перечисляются с указанием наименования, числа листов и числа экземпляров. При наличии нескольких приложений они нумеруются. На приложении к нормативному, распорядительному документу (постановления, распоряжения, приказы, инструкции, положения, решения) в правом верхнем углу первого листа делается отметка с указанием названия распорядительного документа, его даты и номера.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Копии, отправляемых документов, заверяют работники, ответственные за ведение делопроизводства, проставлением надписи «Верно», должности лица, заверившего копию, личной подписи, расшифровки подписи (инициалы, фамилию), даты заверения.</w:t>
      </w:r>
      <w:proofErr w:type="gramEnd"/>
      <w:r>
        <w:rPr>
          <w:rFonts w:ascii="Bookman Old Style" w:hAnsi="Bookman Old Style" w:cs="Arial"/>
          <w:color w:val="3C3C3C"/>
          <w:sz w:val="20"/>
          <w:szCs w:val="20"/>
        </w:rPr>
        <w:t xml:space="preserve"> Копии (размноженные экземпляры) подписанных распорядительных документов удостоверяются проставлением круглой печати.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На документах, подлежащих утверждению, гриф утверждения располагают в правом верхнем углу первого листа документа. Если документ утверждается должностным лицом, то гриф утверждения состоит из следующих элементов: слово УТВЕРЖДАЮ (без кавычек), наименование должности лица, утверждающего документ, его подпись, инициалы, фамилия и дата утверждения.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При утверждении документа несколькими должностными лицами их подписи располагают на одном уровне.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Если документ утверждается распорядительным актом, то гриф утверждения включает слово УТВЕРЖДЕН (УТВЕРЖДЕНО, </w:t>
      </w: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УТВЕРЖДЕНА</w:t>
      </w:r>
      <w:proofErr w:type="gramEnd"/>
      <w:r>
        <w:rPr>
          <w:rFonts w:ascii="Bookman Old Style" w:hAnsi="Bookman Old Style" w:cs="Arial"/>
          <w:color w:val="3C3C3C"/>
          <w:sz w:val="20"/>
          <w:szCs w:val="20"/>
        </w:rPr>
        <w:t>, УТВЕРЖДЕНЫ), наименование утверждающего документа в творительном падеже, его даты и номера, например: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center"/>
        <w:rPr>
          <w:rFonts w:ascii="Bookman Old Style" w:hAnsi="Bookman Old Style" w:cs="Arial"/>
          <w:color w:val="3C3C3C"/>
          <w:sz w:val="20"/>
          <w:szCs w:val="20"/>
        </w:rPr>
      </w:pP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УТВЕРЖДЕН</w:t>
      </w:r>
      <w:proofErr w:type="gramEnd"/>
      <w:r>
        <w:rPr>
          <w:rFonts w:ascii="Bookman Old Style" w:hAnsi="Bookman Old Style" w:cs="Arial"/>
          <w:color w:val="3C3C3C"/>
          <w:sz w:val="20"/>
          <w:szCs w:val="20"/>
        </w:rPr>
        <w:br/>
        <w:t>распоряжением администрации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сельского поселения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от 08.03.2009 № 154-р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Гриф согласования документа состоит из слова СОГЛАСОВАНО, должности лица, с которым согласован документ (включая наименование организации, личную подпись, расшифровку подписи (инициалы, фамилию) и дату согласования), например: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center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СОГЛАСОВАНО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Главный специалист ФЭБ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Администрации сельского поселения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Личная подпись И.И.Петров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Дата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Если согласование осуществляют протоколом, письмом и др., гриф согласования оформляют следующим образом: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center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СОГЛАСОВАНО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Письмом администрации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сельского поселения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от 28.03.2009 № 454.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Согласование документа оформляют визой согласования документа (далее - виза), включающей в себя подпись и должность визирующего документ, расшифровку подписи (инициалы, фамилию) и дату подписания.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Например: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center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Главный специалист ФЭБ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Личная подпись И.И.Петров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Дата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При наличии замечаний (предложений, заключений) к документу визу оформляют следующим образом: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center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Замечания (предложения, заключения) прилагаются на 2 л.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Главный специалист ФЭБ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Личная подпись И.И.Петров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Дата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Замечания излагают на отдельном листе, подписывают и прилагают к документу.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3.4.Служебная корреспонденция, подписанная главой сельского поселения или лицом, его замещающим, регистрируется специалистом (делопроизводителем) администрации.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Style w:val="a6"/>
          <w:rFonts w:ascii="Bookman Old Style" w:hAnsi="Bookman Old Style" w:cs="Arial"/>
          <w:color w:val="3C3C3C"/>
          <w:sz w:val="20"/>
          <w:szCs w:val="20"/>
        </w:rPr>
        <w:t xml:space="preserve">Раздел 4.Основные требования к подготовке, </w:t>
      </w:r>
      <w:proofErr w:type="spellStart"/>
      <w:r>
        <w:rPr>
          <w:rStyle w:val="a6"/>
          <w:rFonts w:ascii="Bookman Old Style" w:hAnsi="Bookman Old Style" w:cs="Arial"/>
          <w:color w:val="3C3C3C"/>
          <w:sz w:val="20"/>
          <w:szCs w:val="20"/>
        </w:rPr>
        <w:t>оформлениюи</w:t>
      </w:r>
      <w:proofErr w:type="spellEnd"/>
      <w:r>
        <w:rPr>
          <w:rStyle w:val="a6"/>
          <w:rFonts w:ascii="Bookman Old Style" w:hAnsi="Bookman Old Style" w:cs="Arial"/>
          <w:color w:val="3C3C3C"/>
          <w:sz w:val="20"/>
          <w:szCs w:val="20"/>
        </w:rPr>
        <w:t xml:space="preserve"> рассылке правовых актов администрации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4.1.При подготовке проектов постановлений и распоряжений специалисты (делопроизводители) администрации руководствуются законодательством Российской </w:t>
      </w:r>
      <w:r>
        <w:rPr>
          <w:rFonts w:ascii="Bookman Old Style" w:hAnsi="Bookman Old Style" w:cs="Arial"/>
          <w:color w:val="3C3C3C"/>
          <w:sz w:val="20"/>
          <w:szCs w:val="20"/>
        </w:rPr>
        <w:lastRenderedPageBreak/>
        <w:t>Федерации, Республики Северная Осетия- Алания и настоящей Инструкцией, а также Регламентом администрации.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4.2.Ответственность за качество подготовки проектов постановлений и распоряжений администрации, их согласование с заинтересованными сторонами несут должностные лица, которые их вносят (приложение 2).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Проекты постановлений и распоряжений, приказов администрации по кадровым, финансовым вопросам и вопросам в области гражданской защиты, жилищных и земельных отношений подготавливаются специалистами (делопроизводителями) администрации, в соответствии с их функциями.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Специалисты (делопроизводители) администрации, которым поручена подготовка проектов постановлений и распоряжений администрации, определяют из числа работников ответственных исполнителей за эти акты.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4.3.Проекты постановлений, распоряжений администрации и приложения к ним вместе с обосновывающими документами передаются для проверки, а затем - на подпись главе сельского поселения.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4.4.Подписанные главой сельского поселения постановления и распоряжения передаются специалистам (делопроизводителям) администрации для их оформления, регистрации и выпуска.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4.5.Проекты постановлений, распоряжений администрации печатаются специалистами (делопроизводителями) администрации в соответствии с требованиями, предъявляемыми к оформлению этих документов (далее также - акты).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4.6.Выпускаемым актам присваивается порядковый номер по единой нумерации, которая ведется с начала и до конца года раздельно для постановлений и распоряжений администрации по основной деятельности и по личному составу. К порядковому номеру распоряжения администрации по основной деятельности через тире добавляется буква «</w:t>
      </w:r>
      <w:proofErr w:type="spellStart"/>
      <w:r>
        <w:rPr>
          <w:rFonts w:ascii="Bookman Old Style" w:hAnsi="Bookman Old Style" w:cs="Arial"/>
          <w:color w:val="3C3C3C"/>
          <w:sz w:val="20"/>
          <w:szCs w:val="20"/>
        </w:rPr>
        <w:t>р</w:t>
      </w:r>
      <w:proofErr w:type="spellEnd"/>
      <w:r>
        <w:rPr>
          <w:rFonts w:ascii="Bookman Old Style" w:hAnsi="Bookman Old Style" w:cs="Arial"/>
          <w:color w:val="3C3C3C"/>
          <w:sz w:val="20"/>
          <w:szCs w:val="20"/>
        </w:rPr>
        <w:t>», к порядковому номеру распоряжения администрации по личному составу добавляются буквы «</w:t>
      </w:r>
      <w:proofErr w:type="spellStart"/>
      <w:r>
        <w:rPr>
          <w:rFonts w:ascii="Bookman Old Style" w:hAnsi="Bookman Old Style" w:cs="Arial"/>
          <w:color w:val="3C3C3C"/>
          <w:sz w:val="20"/>
          <w:szCs w:val="20"/>
        </w:rPr>
        <w:t>рл</w:t>
      </w:r>
      <w:proofErr w:type="spellEnd"/>
      <w:r>
        <w:rPr>
          <w:rFonts w:ascii="Bookman Old Style" w:hAnsi="Bookman Old Style" w:cs="Arial"/>
          <w:color w:val="3C3C3C"/>
          <w:sz w:val="20"/>
          <w:szCs w:val="20"/>
        </w:rPr>
        <w:t>».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4.7.Копии правовых актов администрации направляются в Моздокскую межрайонную прокуратуру, Департамент по вопросам юстиции Республики Северная</w:t>
      </w: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 xml:space="preserve"> .</w:t>
      </w:r>
      <w:proofErr w:type="gramEnd"/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4.8.Подлинники постановлений и распоряжений администрации хранятся в администрации до передачи их в архивный отдел администрации Моздокского района.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Style w:val="a6"/>
          <w:rFonts w:ascii="Bookman Old Style" w:hAnsi="Bookman Old Style" w:cs="Arial"/>
          <w:color w:val="3C3C3C"/>
          <w:sz w:val="20"/>
          <w:szCs w:val="20"/>
        </w:rPr>
        <w:t>Раздел 5.Оформление и учет протоколов заседаний</w:t>
      </w:r>
      <w:r w:rsidR="001B59C4">
        <w:rPr>
          <w:rStyle w:val="a6"/>
          <w:rFonts w:ascii="Bookman Old Style" w:hAnsi="Bookman Old Style" w:cs="Arial"/>
          <w:color w:val="3C3C3C"/>
          <w:sz w:val="20"/>
          <w:szCs w:val="20"/>
        </w:rPr>
        <w:t xml:space="preserve"> </w:t>
      </w:r>
      <w:r>
        <w:rPr>
          <w:rStyle w:val="a6"/>
          <w:rFonts w:ascii="Bookman Old Style" w:hAnsi="Bookman Old Style" w:cs="Arial"/>
          <w:color w:val="3C3C3C"/>
          <w:sz w:val="20"/>
          <w:szCs w:val="20"/>
        </w:rPr>
        <w:t>и совещаний при главе сельского поселения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5.1.Оформление, учет протоколов заседаний при главе сельского поселения осуществляется специалистом (делопроизводителем) администрации, определяемым главой сельского поселения, хранение их до передачи в архив администрации.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5.2.Оформление, учет и регистрация протоколов заседаний, совещаний администрации осуществляется специалистом (делопроизводителем) администрации.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5.3.Протоколы заседаний оформляются на простом стандартном листе бумаги формата А-4.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5.4.Протокол оформляется по схеме: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дата и номер;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место проведения заседания;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председательствовал;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присутствовали;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повестка дня;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слушали;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выступили;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решили.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При наличии в повестке заседания нескольких вопросов по каждому из них те</w:t>
      </w: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кст стр</w:t>
      </w:r>
      <w:proofErr w:type="gramEnd"/>
      <w:r>
        <w:rPr>
          <w:rFonts w:ascii="Bookman Old Style" w:hAnsi="Bookman Old Style" w:cs="Arial"/>
          <w:color w:val="3C3C3C"/>
          <w:sz w:val="20"/>
          <w:szCs w:val="20"/>
        </w:rPr>
        <w:t>оится по схеме «слушали – выступили - решили».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5.5.Протокол заседания подписывается председательствующим на заседании.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5.6.Протоколы заседаний оформляются в срок, установленный Регламентом администрации.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Style w:val="a6"/>
          <w:rFonts w:ascii="Bookman Old Style" w:hAnsi="Bookman Old Style" w:cs="Arial"/>
          <w:color w:val="3C3C3C"/>
          <w:sz w:val="20"/>
          <w:szCs w:val="20"/>
        </w:rPr>
        <w:t xml:space="preserve">Раздел 6. Оформление писем и </w:t>
      </w:r>
      <w:proofErr w:type="spellStart"/>
      <w:r>
        <w:rPr>
          <w:rStyle w:val="a6"/>
          <w:rFonts w:ascii="Bookman Old Style" w:hAnsi="Bookman Old Style" w:cs="Arial"/>
          <w:color w:val="3C3C3C"/>
          <w:sz w:val="20"/>
          <w:szCs w:val="20"/>
        </w:rPr>
        <w:t>телеграмм</w:t>
      </w:r>
      <w:proofErr w:type="gramStart"/>
      <w:r>
        <w:rPr>
          <w:rStyle w:val="a6"/>
          <w:rFonts w:ascii="Bookman Old Style" w:hAnsi="Bookman Old Style" w:cs="Arial"/>
          <w:color w:val="3C3C3C"/>
          <w:sz w:val="20"/>
          <w:szCs w:val="20"/>
        </w:rPr>
        <w:t>,о</w:t>
      </w:r>
      <w:proofErr w:type="gramEnd"/>
      <w:r>
        <w:rPr>
          <w:rStyle w:val="a6"/>
          <w:rFonts w:ascii="Bookman Old Style" w:hAnsi="Bookman Old Style" w:cs="Arial"/>
          <w:color w:val="3C3C3C"/>
          <w:sz w:val="20"/>
          <w:szCs w:val="20"/>
        </w:rPr>
        <w:t>тправка</w:t>
      </w:r>
      <w:proofErr w:type="spellEnd"/>
      <w:r>
        <w:rPr>
          <w:rStyle w:val="a6"/>
          <w:rFonts w:ascii="Bookman Old Style" w:hAnsi="Bookman Old Style" w:cs="Arial"/>
          <w:color w:val="3C3C3C"/>
          <w:sz w:val="20"/>
          <w:szCs w:val="20"/>
        </w:rPr>
        <w:t xml:space="preserve"> исходящих документов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6.1.Телеграммы за подписью главы или либо лица, его замещающего, печатаются по установленной форме: текст телеграммы излагается кратко, без союзов и предлогов (при этом не искажается ее содержание), с сокращенными обозначениями знаков препинания (</w:t>
      </w:r>
      <w:proofErr w:type="spellStart"/>
      <w:r>
        <w:rPr>
          <w:rFonts w:ascii="Bookman Old Style" w:hAnsi="Bookman Old Style" w:cs="Arial"/>
          <w:color w:val="3C3C3C"/>
          <w:sz w:val="20"/>
          <w:szCs w:val="20"/>
        </w:rPr>
        <w:t>зпт</w:t>
      </w:r>
      <w:proofErr w:type="spellEnd"/>
      <w:r>
        <w:rPr>
          <w:rFonts w:ascii="Bookman Old Style" w:hAnsi="Bookman Old Style" w:cs="Arial"/>
          <w:color w:val="3C3C3C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Arial"/>
          <w:color w:val="3C3C3C"/>
          <w:sz w:val="20"/>
          <w:szCs w:val="20"/>
        </w:rPr>
        <w:t>тчк</w:t>
      </w:r>
      <w:proofErr w:type="spellEnd"/>
      <w:r>
        <w:rPr>
          <w:rFonts w:ascii="Bookman Old Style" w:hAnsi="Bookman Old Style" w:cs="Arial"/>
          <w:color w:val="3C3C3C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Arial"/>
          <w:color w:val="3C3C3C"/>
          <w:sz w:val="20"/>
          <w:szCs w:val="20"/>
        </w:rPr>
        <w:t>вскл</w:t>
      </w:r>
      <w:proofErr w:type="spellEnd"/>
      <w:r>
        <w:rPr>
          <w:rFonts w:ascii="Bookman Old Style" w:hAnsi="Bookman Old Style" w:cs="Arial"/>
          <w:color w:val="3C3C3C"/>
          <w:sz w:val="20"/>
          <w:szCs w:val="20"/>
        </w:rPr>
        <w:t>), печатаются без переноса слов, абзацев, исправлений и не должен превышать двух машинописных страниц.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6.2.При оформлении писем и телеграмм исполнитель указывает полный почтовый или телеграфный адрес организации или учреждения, а при ответе на поступивший документ - также его номер и дату. На лицевой стороне последнего листа проставляются фамилия исполнителя, номер его служебного телефона. Копии письма и подлинник телеграммы </w:t>
      </w:r>
      <w:r>
        <w:rPr>
          <w:rFonts w:ascii="Bookman Old Style" w:hAnsi="Bookman Old Style" w:cs="Arial"/>
          <w:color w:val="3C3C3C"/>
          <w:sz w:val="20"/>
          <w:szCs w:val="20"/>
        </w:rPr>
        <w:lastRenderedPageBreak/>
        <w:t>визируются исполнителем и главой сельского поселения на лицевой стороне последнего листа в нижней его части.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При направлении письма или телеграммы в четыре и более адреса прилагается указатель рассылки, составленный и подписанный исполнителем.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6.3.Подписанные письмо и телеграмма передаются для регистрации и отправки специалисту (делопроизводителю) администрации, где им присваивается исходящий номер.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6.4.Законвертованная исходящая корреспонденция отправляется специалистом (делопроизводителем) администрации адресатам почтой, срочная – исполнителями факсимильной связью.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6.5.Экземпляр документа (письма, телеграммы) и указателя рассылки остается у специалиста (делопроизводителя) администрации.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Неправильно оформленные документы возвращаются исполнителям на доработку.</w:t>
      </w:r>
      <w:r>
        <w:rPr>
          <w:rFonts w:ascii="Bookman Old Style" w:hAnsi="Bookman Old Style" w:cs="Arial"/>
          <w:color w:val="3C3C3C"/>
          <w:sz w:val="20"/>
          <w:szCs w:val="20"/>
        </w:rPr>
        <w:br/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Style w:val="a6"/>
          <w:rFonts w:ascii="Bookman Old Style" w:hAnsi="Bookman Old Style" w:cs="Arial"/>
          <w:color w:val="3C3C3C"/>
          <w:sz w:val="20"/>
          <w:szCs w:val="20"/>
        </w:rPr>
        <w:t>Раздел 7. Порядок работы с документами, поставленными</w:t>
      </w:r>
      <w:r w:rsidR="001B59C4">
        <w:rPr>
          <w:rStyle w:val="a6"/>
          <w:rFonts w:ascii="Bookman Old Style" w:hAnsi="Bookman Old Style" w:cs="Arial"/>
          <w:color w:val="3C3C3C"/>
          <w:sz w:val="20"/>
          <w:szCs w:val="20"/>
        </w:rPr>
        <w:t xml:space="preserve"> </w:t>
      </w:r>
      <w:r>
        <w:rPr>
          <w:rStyle w:val="a6"/>
          <w:rFonts w:ascii="Bookman Old Style" w:hAnsi="Bookman Old Style" w:cs="Arial"/>
          <w:color w:val="3C3C3C"/>
          <w:sz w:val="20"/>
          <w:szCs w:val="20"/>
        </w:rPr>
        <w:t>на контроль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7.1.Контролю подлежит исполнение: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поручений, содержащихся в актах Главы Моздокского района, Правительства Республики северная Осетия- Алания;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поручений, содержащихся в протоколах заседаний Правительства Республики Северная Осетия-Алания и его Президиума;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постановлений, распоряжений Главы Моздокского района, Правительства Республики Северная Осетия- Алания;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постановлений, распоряжений администрации Моздокского района;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документов, поступивших из вышестоящих органов и других организаций с указанием конкретных сроков и по резолюции главы сельского поселения;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постановлений, распоряжений администрации;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поручений, содержащих в протоколах заседаний администрации, комиссий, рабочих групп при администрации;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требований и представлений надзорных и правоохранительных органов.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7.2.Документы с резолюцией главы сельского поселения передаются исполнителям администрации.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Если исполнение документа или поручения возложено на несколько лиц и не </w:t>
      </w: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указан</w:t>
      </w:r>
      <w:proofErr w:type="gramEnd"/>
      <w:r>
        <w:rPr>
          <w:rFonts w:ascii="Bookman Old Style" w:hAnsi="Bookman Old Style" w:cs="Arial"/>
          <w:color w:val="3C3C3C"/>
          <w:sz w:val="20"/>
          <w:szCs w:val="20"/>
        </w:rPr>
        <w:t xml:space="preserve"> ответственный за исполнение, то ответственным исполнителем является лицо, указанное в резолюции главы сельского поселения первым. Ответственный исполнитель координирует работу по исполнению документа, при необходимости, создает рабочие группы и проводит совещания.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По истечении срока исполнения документа специалисты (делопроизводители) администрации, представляют главе сельского поселения информацию об исполнении контрольного документа вместе с копией запроса. Ответы на требования, запросы и представления надзорных органов должны исходить исключительно за подписью главы сельского поселения.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При непредставлении в срок информации об исполнении, документ считается невыполненным.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7.3.Контроль осуществляют специалисты (делопроизводители) администрации в соответствии с их функциями.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7.4.Срок исполнения документов указывается, как правило, в тексте документа.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Если срок исполнения не определен в поручении: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как правило, устанавливается до 15 дней;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по документам вышестоящих организаций – не более 10 дней;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поручения с пометкой «Срочно» исполняются в 3-х </w:t>
      </w:r>
      <w:proofErr w:type="spellStart"/>
      <w:r>
        <w:rPr>
          <w:rFonts w:ascii="Bookman Old Style" w:hAnsi="Bookman Old Style" w:cs="Arial"/>
          <w:color w:val="3C3C3C"/>
          <w:sz w:val="20"/>
          <w:szCs w:val="20"/>
        </w:rPr>
        <w:t>дневный</w:t>
      </w:r>
      <w:proofErr w:type="spellEnd"/>
      <w:r>
        <w:rPr>
          <w:rFonts w:ascii="Bookman Old Style" w:hAnsi="Bookman Old Style" w:cs="Arial"/>
          <w:color w:val="3C3C3C"/>
          <w:sz w:val="20"/>
          <w:szCs w:val="20"/>
        </w:rPr>
        <w:t xml:space="preserve"> срок;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требующие дополнительного изучения поставленных вопросов – в течение 7 дней,</w:t>
      </w:r>
      <w:proofErr w:type="gramEnd"/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с пометкой «Весьма срочно» - незамедлительно в течение рабочего дня.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Срок исполнения постановлений, распоряжений администрации устанавливается до 30 дней, если не определен другой срок.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Документы судебных и правоохранительных органов исполняются в соответствии с указанными в них сроками.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Срок исполнения телеграмм устанавливается в 7 дней, если не указан иной срок.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 xml:space="preserve">При необходимости изменения срока выполнения поручения специалист (делопроизводитель), которому дано поручение, не </w:t>
      </w: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позднее</w:t>
      </w:r>
      <w:proofErr w:type="gramEnd"/>
      <w:r>
        <w:rPr>
          <w:rFonts w:ascii="Bookman Old Style" w:hAnsi="Bookman Old Style" w:cs="Arial"/>
          <w:color w:val="3C3C3C"/>
          <w:sz w:val="20"/>
          <w:szCs w:val="20"/>
        </w:rPr>
        <w:t xml:space="preserve"> чем за три дня до истечения срока представляет на имя давшего поручение мотивированную просьбу о продлении срока исполнения.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7.5.Анализ и обобщение поступающих на имя главы сельского поселения информаций о ходе выполнения постановлений и распоряжений и подготовку соответствующих проектов постановлений, распоряжений администрации, а также информаций о снятии с контроля или продлении сроков исполнения документов, поставленных на контроль, обеспечивает ответственный специалист (делопроизводитель). Учет и контроль по срокам исполнения поручений главы, решений аппаратных совещаний, Советов при главе сельского поселения, </w:t>
      </w:r>
      <w:r>
        <w:rPr>
          <w:rFonts w:ascii="Bookman Old Style" w:hAnsi="Bookman Old Style" w:cs="Arial"/>
          <w:color w:val="3C3C3C"/>
          <w:sz w:val="20"/>
          <w:szCs w:val="20"/>
        </w:rPr>
        <w:lastRenderedPageBreak/>
        <w:t xml:space="preserve">постановлений и распоряжений администрации, </w:t>
      </w: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контроль за</w:t>
      </w:r>
      <w:proofErr w:type="gramEnd"/>
      <w:r>
        <w:rPr>
          <w:rFonts w:ascii="Bookman Old Style" w:hAnsi="Bookman Old Style" w:cs="Arial"/>
          <w:color w:val="3C3C3C"/>
          <w:sz w:val="20"/>
          <w:szCs w:val="20"/>
        </w:rPr>
        <w:t xml:space="preserve"> выполнением которых глава сельского поселения оставляет за собой, обеспечивает ответственный специалист (делопроизводитель) администрации.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7.6.Глава сельского поселения самостоятельно и через подчиненных работников систематически анализируют состояние исполнения контролируемых поручений.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За нарушение установленных сроков рассмотрения документов производится снижение ежемесячного денежного поощрения в соответствии с действующим порядком.</w:t>
      </w:r>
      <w:r>
        <w:rPr>
          <w:rFonts w:ascii="Bookman Old Style" w:hAnsi="Bookman Old Style" w:cs="Arial"/>
          <w:color w:val="3C3C3C"/>
          <w:sz w:val="20"/>
          <w:szCs w:val="20"/>
        </w:rPr>
        <w:br/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Style w:val="a6"/>
          <w:rFonts w:ascii="Bookman Old Style" w:hAnsi="Bookman Old Style" w:cs="Arial"/>
          <w:color w:val="3C3C3C"/>
          <w:sz w:val="20"/>
          <w:szCs w:val="20"/>
        </w:rPr>
        <w:t>Раздел 8.Рассмотрение письменных обращений граждан и</w:t>
      </w:r>
      <w:r w:rsidR="001B59C4">
        <w:rPr>
          <w:rStyle w:val="a6"/>
          <w:rFonts w:ascii="Bookman Old Style" w:hAnsi="Bookman Old Style" w:cs="Arial"/>
          <w:color w:val="3C3C3C"/>
          <w:sz w:val="20"/>
          <w:szCs w:val="20"/>
        </w:rPr>
        <w:t xml:space="preserve">  </w:t>
      </w:r>
      <w:r>
        <w:rPr>
          <w:rStyle w:val="a6"/>
          <w:rFonts w:ascii="Bookman Old Style" w:hAnsi="Bookman Old Style" w:cs="Arial"/>
          <w:color w:val="3C3C3C"/>
          <w:sz w:val="20"/>
          <w:szCs w:val="20"/>
        </w:rPr>
        <w:t>организация личного приема граждан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8.1.Прием, регистрация и организация своевременного рассмотрения письменных, устных обращений граждан, в том числе, поступающих по факсу, осуществляются ответственным специалистом (делопроизводителем) администрации.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8.2.Поступившие письма граждан регистрируются в журнале регистрации письменных обращений граждан и в учетных карточках установленной формы.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8.3.Зарегистрированные обращения направляются с регистрационной карточкой главе сельского поселения для рассмотрения и дачи поручений по их исполнению.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Копии поручений вместе с копиями обращений передаются исполнителям.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Если поручение по письму дано нескольким исполнителям, то работу по его рассмотрению координирует исполнитель, указанный в резолюции первым.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8.4.Запрещается направлять жалобу на рассмотрение должностному лицу, решение или действие (бездействие) которого обжалуется.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8.5.Письма рассматриваются в срок до 30 дней. В отдельных случаях срок рассмотрения может быть продлен главой сельского поселения, но не более чем на 30 дней. О продлении срока рассмотрения сообщается автору письменного обращения.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Письменные обращения граждан считаются рассмотренными, если рассмотрены все поставленные в них вопросы, приняты необходимые меры, заявителю дан ответ в письменной или устной форме.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8.6.Личный прием граждан осуществляется в соответствии с Регламентом рассмотрения обращений граждан в администрации сельского поселения.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8.7.Личный прием граждан главы организуется ответственным специалистом (делопроизводителем) администрации. Учет граждан и высказанных ими предложений, просьб и жалоб ведется на карточках установленной формы.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Переданное на личном приеме гражданином письменное обращение учитывается и рассматривается в установленном порядке.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Ответственный специалист (делопроизводитель) администрации ведет ежеквартальный сбор информации о личном приеме граждан главой и подводит квартальные, годовые итоги.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8.8.Ответственный специалист (делопроизводитель) администрации ежеквартально анализирует и обобщает обращения граждан и представляет главе сельского поселения сведения о количестве и характере поступивших и рассмотренных письменных и устных обращений граждан.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Style w:val="a6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</w:pPr>
      <w:r>
        <w:rPr>
          <w:rStyle w:val="a6"/>
          <w:rFonts w:ascii="Bookman Old Style" w:hAnsi="Bookman Old Style" w:cs="Arial"/>
          <w:color w:val="3C3C3C"/>
          <w:sz w:val="20"/>
          <w:szCs w:val="20"/>
        </w:rPr>
        <w:t>Раздел 9.Машинописные и копировально-множительные работы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9.1.Машинописные работы: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9.1.1.Печатание документов в администрации производятся специалистами (делопроизводителями) администрации.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Отдельные машинописные работы должны выполняться непосредственно с соблюдением установленных правил печатания.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9.1.2.Для печатания принимаются только служебные материалы.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Печатание на бланках распоряжений, постановлений администрации и писем за подписью главы сельского поселения осуществляется только ответственными специалистами (делопроизводителями) администрации.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Печатание под диктовку не допускается.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9.1.3.Печатание производится в порядке поступления материалов. Срочные материалы печатаются вне очереди. Порядок срочных работ определяется главой сельского поселения.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Документы, сданные в работу после 17 часов, печатаются, как правило, на следующий день.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9.1.4.Передаваемые для печати рукописи должны быть написаны разборчиво, на одной стороне листа, с использованием контрастных красителей синего, фиолетового и черного цвета. Небрежно и неразборчиво написанные черновики, исправленные карандашом, а также трудно читаемые факсимильные копии, уменьшенные и нечеткие ксерокопии материалов, для печатания не принимаются.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При подготовке материалов для печатания особое внимание следует обращать на четкое и разборчивое написание фамилий, специальных терминов, иностранных слов и географических названий. Применяются только общепринятые сокращения слов.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lastRenderedPageBreak/>
        <w:t>9.1.5.Печатание документов производится на бланках установленной формы или на бумаге стандартных размеров, на лицевой их стороне красками насыщенного цвета. При печатании документов соблюдаются установленный порядок расположения текста, правила орфографии и пунктуации.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Документ печатается, как правило, в одном экземпляре и вместе с черновиком передаётся исполнителю.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Тексты документов на бланках формата А</w:t>
      </w: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4</w:t>
      </w:r>
      <w:proofErr w:type="gramEnd"/>
      <w:r>
        <w:rPr>
          <w:rFonts w:ascii="Bookman Old Style" w:hAnsi="Bookman Old Style" w:cs="Arial"/>
          <w:color w:val="3C3C3C"/>
          <w:sz w:val="20"/>
          <w:szCs w:val="20"/>
        </w:rPr>
        <w:t xml:space="preserve"> печатаются, как правило, через полтора или два межстрочных интервала, на бланках формата А5 – через один межстрочный интервал.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Документы, представляемые на подпись главе сельского поселения для направления их в вышестоящие органы, печатаются, как правило, через два интервала.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9.1.6.На последнем листе отпечатанного документа внизу проставляются фамилия, имя, отчество исполнителя и номер его служебного телефона.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9.2.Копировально–множительные работы: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9.2.1.Выполнение копировально-множительных работ (тиражирование, ксерокопирование документов) в администрации осуществляется специалистами (делопроизводителями) администрации. На тиражирование сдаются только служебные документы и материалы.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Копирование служебных материалов и документов осуществляется в порядке их поступления.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Срочное копирование выполняется вне очереди.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Не допускается необоснованное тиражирование документов, неэкономное расходование бумаги и расходных материалов.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Учет изготовлений копий документов и материалов ведется в журнале.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Style w:val="a6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</w:pPr>
      <w:r>
        <w:rPr>
          <w:rStyle w:val="a6"/>
          <w:rFonts w:ascii="Bookman Old Style" w:hAnsi="Bookman Old Style" w:cs="Arial"/>
          <w:color w:val="3C3C3C"/>
          <w:sz w:val="20"/>
          <w:szCs w:val="20"/>
        </w:rPr>
        <w:t>Раздел 10. Использование печатей и штампов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10.1.Для удостоверения подлинности документов или соответствия копий подлинникам в администрации используются соответственно требуемому документу печать администрации с оттиском герба РФ или штамп (копия).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мастичные штампы.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10.2.Печать администрации проставляется на постановлениях, распоряжениях, подписанных главой сельского поселения, удостоверениях должностных лиц, назначаемых главой сельского поселения, на платежных поручениях, расходных расписаниях и других финансовых документах на получение денежных средств, на доверенностях и в иных установленных случаях.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10.3.На рассылаемых копиях постановлений, распоряжений, актов, подписанных главой сельского поселения, при оформлении командировочных удостоверений проставляется печать «администрации сельского поселения» или печать «Отдел кадров».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10.4.Оттиск печати проставляется на документах в установленных местах таким образом, чтобы оттиск проставляемой печати и личная подпись были хорошо читаемы. При этом оттиск должен захватывать окончание наименования должности лица, подписавшего документ.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10.5.Все печати и штампы администрации на подотчете главы сельского поселения и ответственных специалистов (делопроизводителей) администрации, в соответствии с их функциями.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10.6.В случае утери печатей и штампов незамедлительно ставится в известность глава сельского поселения.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10.7.Пришедшие в негодность и аннулированные </w:t>
      </w: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печати</w:t>
      </w:r>
      <w:proofErr w:type="gramEnd"/>
      <w:r>
        <w:rPr>
          <w:rFonts w:ascii="Bookman Old Style" w:hAnsi="Bookman Old Style" w:cs="Arial"/>
          <w:color w:val="3C3C3C"/>
          <w:sz w:val="20"/>
          <w:szCs w:val="20"/>
        </w:rPr>
        <w:t xml:space="preserve"> и штампы сдаются главе сельского поселения для уничтожения, о чем составляется акт.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10.9.Ответственность и </w:t>
      </w: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контроль за</w:t>
      </w:r>
      <w:proofErr w:type="gramEnd"/>
      <w:r>
        <w:rPr>
          <w:rFonts w:ascii="Bookman Old Style" w:hAnsi="Bookman Old Style" w:cs="Arial"/>
          <w:color w:val="3C3C3C"/>
          <w:sz w:val="20"/>
          <w:szCs w:val="20"/>
        </w:rPr>
        <w:t xml:space="preserve"> соблюдением порядка использования и хранения печатей и штампов возлагаются на главу сельского поселения, ответственных специалистов (делопроизводителей) администрации, в соответствии с их функциями.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При смене руководителя печати и штампы передаются по акту.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Style w:val="a6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</w:pPr>
      <w:r>
        <w:rPr>
          <w:rStyle w:val="a6"/>
          <w:rFonts w:ascii="Bookman Old Style" w:hAnsi="Bookman Old Style" w:cs="Arial"/>
          <w:color w:val="3C3C3C"/>
          <w:sz w:val="20"/>
          <w:szCs w:val="20"/>
        </w:rPr>
        <w:t>Раздел 11. Справочная работа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Устная информация неслужебного характера по вопросам, находящимся на рассмотрении в администрации, может даваться по телефону соответствующими исполнителями.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Справки по отдельным вопросам работы с документами в администрации даются главой сельского поселения, специалистами (делопроизводителями) администрации, в соответствии с их функциями.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Style w:val="a6"/>
          <w:rFonts w:ascii="Bookman Old Style" w:hAnsi="Bookman Old Style" w:cs="Arial"/>
          <w:color w:val="3C3C3C"/>
          <w:sz w:val="20"/>
          <w:szCs w:val="20"/>
        </w:rPr>
        <w:t>Раздел 12. Порядок составления и утверждения номенклатуры дел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Составление номенклатуры дел - один из основных видов работы, обеспечивающих правильную организацию документов в делопроизводстве.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lastRenderedPageBreak/>
        <w:t>Номенклатура дел предназначена для группировки исполненных документов в дела, определения сроков их хранения, использования в качестве основы для составления описей дел постоянного и временного хранения, а также для учета дел временного (свыше 10 лет) хранения.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Номенклатура дел - систематизированный перечень заголовков (наименований) дел, заводимых в администрации, с указанием сроков их хранения, оформленный в установленном порядке.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Номенклатура дел составляется на основе изучения состава и содержания документов, образующихся в деятельности администрации и Собрания представителей сельского поселения.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В номенклатуру дел включаются заголовки дел, отражающие все документируемые участки работы и вопросы деятельности, в том числе дела временно действующих органов, документы которых служат правовым основанием для подтверждения полномочий организации или прекращения ее деятельности. В номенклатуру дел не включаются периодические издания.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Номенклатура дел на предстоящий календарный год разрабатывается в последнем квартале текущего года лицом, ответственным за ведение делопроизводства в администрации в области архивного дела, рассматривается экспертной комиссией, согласовывается с архивным отделом Моздокского района, подписывается главой сельского поселения.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При составлении номенклатуры дел следует руководствоваться уставом, положениями об организации и подразделениях, штатным расписанием, планами и отчетами о работе, перечнями документов с указанием сроков их хранения, номенклатурами дел за предшествующие годы, описями дел постоянного и временного хранения, типовыми и примерными номенклатурами дел. Необходимо изучить документы, образующиеся в деятельности администрации и Совета депутатов сельского поселения, их виды, состав и содержание.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Номенклатура дел администрации представляется один раз в 5 лет на согласование в ЭПМК Управления по</w:t>
      </w:r>
      <w:bookmarkStart w:id="0" w:name="_GoBack"/>
      <w:bookmarkEnd w:id="0"/>
      <w:r>
        <w:rPr>
          <w:rFonts w:ascii="Bookman Old Style" w:hAnsi="Bookman Old Style" w:cs="Arial"/>
          <w:color w:val="3C3C3C"/>
          <w:sz w:val="20"/>
          <w:szCs w:val="20"/>
        </w:rPr>
        <w:t xml:space="preserve"> делам архивов администрации Моздокского района (далее ЭПМК), а также после каждого изменения структуры или функций администрации и Собрания представителей сельского поселения.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После утверждения номенклатуры дел специалисты (делопроизводители) администрации, в соответствии с их функциями, получают выписки из соответствующих ее разделов для использования в работе.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В течение года в утвержденную номенклатуру дел могут вноситься изменения и дополнения.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Номенклатура дел в конце каждого года уточняется, утверждается и вводится в действие с 1 января следующего календарного года.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В случае изменения структуры администрации в номенклатуру дел вносятся соответствующие изменения, вплоть до ее нового составления, согласования и утверждения.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Названиями разделов номенклатуры дел являются названия направлений деятельности и структуры администрации. В номенклатуре дел разделы располагаются в соответствии с утвержденной структурой.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Графы номенклатуры дел заполняются следующим образом.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В графе 1 номенклатуры дел проставляется порядковый номер, в графе 2 проставляются индексы каждого дела, включенного в номенклатуру. Индекс дела состоит из цифрового обозначения направления деятельности в администрации и порядкового номера заголовка дела по номенклатуре дел внутри раздела. Индексы дел обозначаются арабскими цифрами.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Например: 12-05, где 12 – обозначение направления деятельности в администрации, 05 – порядковый номер по номенклатуре. Группа цифр индекса отделяется одна от другой с помощью тире.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В графу 3 номенклатуры дел включаются заголовки дел (томов, частей).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Заголовок дела должен четко, в обобщенной форме, отражать основное содержание и состав находящихся в нем документов.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Не допускается употребление в заголовке дела вводных слов и сложных синтаксических оборотов, неконкретных формулировок ("разные материалы", «общая переписка» и т.д.), сокращенных слов и сокращенных наименований организаций, подразделений.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Заголовок дела состоит из элементов, располагаемых в следующей последовательности: название вида дела (переписка, журнал и т.д.) или разновидности документов (протоколы, приказы и т.д.);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название подразделения (автор документа);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название организации, которой будут адресованы или от которой будут получены документы (адресат или корреспондент документа);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краткое содержание документов дела;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название местности (территории), с которой связано содержание документов дела;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дата (период), к которой относятся документы дела, указание на </w:t>
      </w:r>
      <w:proofErr w:type="spellStart"/>
      <w:r>
        <w:rPr>
          <w:rFonts w:ascii="Bookman Old Style" w:hAnsi="Bookman Old Style" w:cs="Arial"/>
          <w:color w:val="3C3C3C"/>
          <w:sz w:val="20"/>
          <w:szCs w:val="20"/>
        </w:rPr>
        <w:t>копийность</w:t>
      </w:r>
      <w:proofErr w:type="spellEnd"/>
      <w:r>
        <w:rPr>
          <w:rFonts w:ascii="Bookman Old Style" w:hAnsi="Bookman Old Style" w:cs="Arial"/>
          <w:color w:val="3C3C3C"/>
          <w:sz w:val="20"/>
          <w:szCs w:val="20"/>
        </w:rPr>
        <w:t>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lastRenderedPageBreak/>
        <w:t>В заголовках дел, содержащих документы по одному вопросу, но не связанных последовательностью делопроизводства, в качестве вида дела употребляется термин «документы», а в конце заголовка в скобках указываются основные разновидности документов, которые должны быть сгруппированы в деле (планы, списки, доклады и т.д.). Термин «документы» применяется также в заголовках дел, содержащих документы-приложения к какому-либо документу.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В заголовках дел, содержащих переписку, указывается, с кем и по какому вопросу она ведется.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В заголовках дел, содержащих плановую или отчетную документацию, указывается период (квартал, год), на (за) который составлены планы (отчеты).</w:t>
      </w:r>
      <w:proofErr w:type="gramEnd"/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Если дело будет состоять из нескольких томов или частей, то составляется общий заголовок дела, а затем при необходимости составляются заголовки каждого тома (части), уточняющие содержание заголовка дела.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Порядок расположения заголовков дел внутри разделов и подразделов номенклатуры дел определяется степенью важности документов, составляющих дела, и их взаимосвязью. </w:t>
      </w: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В начале</w:t>
      </w:r>
      <w:proofErr w:type="gramEnd"/>
      <w:r>
        <w:rPr>
          <w:rFonts w:ascii="Bookman Old Style" w:hAnsi="Bookman Old Style" w:cs="Arial"/>
          <w:color w:val="3C3C3C"/>
          <w:sz w:val="20"/>
          <w:szCs w:val="20"/>
        </w:rPr>
        <w:t xml:space="preserve"> располагаются заголовки дел, содержащих организационно - распорядительную документацию. При этом заголовки дел, содержащие постановления и приказы вышестоящих организаций, располагаются перед заголовками дел с содержанием постановлений (распоряжений) и приказов главы сельского поселения.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Далее располагаются заголовки дел, содержащих плановые и отчетные документы. Потом следует вся остальная документация по степени важности, в конце располагаются дела переписки, книг, журналов учета и регистрации.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Заголовки дел могут уточняться в процессе формирования и оформления дел.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В графе 4 номенклатуры дел указывается количество дел (томов). Она заполняется по окончании календарного года.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В графе 5 указываются срок хранения дела, номера статей по перечню (типовому или ведомственному), а при его отсутствии - по типовой или примерной номенклатуре дел.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При включении в номенклатуру дел заголовков, документов, срок хранения которых не предусмотрен типовым или ведомственным перечнями документов, срок их хранения устанавливается ЭПМК по представлению специалиста по делопроизводству в области архивного дела и экспертной комиссии администрации.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В графе 6 "Примечание" указываются названия перечней документов, использованных при определении сроков хранения дел, в течение всего срока действия номенклатуры проставляются отметки о заведении дел, о переходящих делах, о выделении дел к уничтожению, о лицах, ответственных за формирование дел, о передаче дел в архив, в другую организацию для продолжения и др.</w:t>
      </w:r>
      <w:proofErr w:type="gramEnd"/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Если в течение года возникают новые документированные участки работы, непредусмотренные дела, они дополнительно вносятся в номенклатуру. Для вновь заводимых дел в каждом разделе номенклатуры оставляются резервные номера.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По окончании года в конце номенклатуры дел делается итоговая запись о количестве и категориях заведенных дел (томов), отдельно постоянного и временного хранения.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Сведения, содержащиеся в итоговой записи номенклатуры дел, в обязательном порядке сообщаются специалисту по делопроизводству в области архивного дела, о чем в номенклатуре дел проставляется отметка с указанием должности лица, сделавшего отметку, и расшифровка его подписи.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Style w:val="a6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</w:pPr>
      <w:r>
        <w:rPr>
          <w:rStyle w:val="a6"/>
          <w:rFonts w:ascii="Bookman Old Style" w:hAnsi="Bookman Old Style" w:cs="Arial"/>
          <w:color w:val="3C3C3C"/>
          <w:sz w:val="20"/>
          <w:szCs w:val="20"/>
        </w:rPr>
        <w:t>Раздел 13. Порядок формирования дел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Формирование дел - группировка исполненных документов, оформленных в соответствии с требованиями настоящей Инструкции, в дела в соответствии с номенклатурой дел и систематизация документов внутри дела.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Дела формируются в администрации лицами, ответственными должностными лицами за ведение делопроизводства в соответствии с их функциями.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При формировании дел необходимо соблюдать следующие основные требования: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помещать в дело только исполненные документы в соответствии с заголовками дел по номенклатуре;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включать в дело по одному экземпляру документа;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группировать в дело документы одного календарного года, за исключением переходящих дел, личных дел, документов выборных органов и их постоянных комиссий, депутатских групп, документов учебных заведений и др.;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раздельно группировать в дела документы постоянного и временных сроков хранения;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в дело не должны помещаться документы, подлежащие возврату, лишние экземпляры, черновики;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по объему дело не должно превышать 250 листов, при толщине не более 4 см. При наличии в деле нескольких томов (частей) индекс и заголовок дела проставляются на каждом томе с добавлением «т.1», «т.2» и т.д.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lastRenderedPageBreak/>
        <w:t>Документы внутри дела должны быть расположены так, чтобы они по своему содержанию последовательно освещали определенные вопросы. При этом документы располагаются в хронологическом порядке (входящие по датам поступления, исходящие по датам отправления) или по алфавиту авторов и корреспондентов.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Приложения к документам, независимо от даты их утверждения или составления, присоединяются к документам, к которым они относятся. Приложения объемом свыше 250 листов составляют отдельный том.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Распорядительные документы группируются в дела по видам и хронологии с относящимися к ним приложениями: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уставы, положения, инструкции, утвержденные распорядительными документами, являются приложениями к ним и группируются вместе с указанными документами.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При утверждении в качестве самостоятельного документа их группируют в отдельные дела;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документы группируются в одно дело: протоколы и решения и документы к ним;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приказы по основной деятельности группируются отдельно от приказов по личному составу;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приказы по личному составу группируются в дела в соответствии с установленными сроками их хранения. При больших объемах документов приказы по личному составу, касающиеся различных сторон деятельности (прием на работу, увольнение, перемещение, командировки и т.д.) группируются в отдельные дела;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протоколы в деле располагаются в хронологическом порядке по номерам. Документы к протоколам, сгруппированные в отдельные дела, систематизируются по номерам протоколов;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утвержденные планы, отчеты, сметы, лимиты, титульные списки и другие документы группируются отдельно от проектов;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документы в личных делах располагаются в хронологическом порядке по мере их поступления;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лицевые счета рабочих и служащих по заработной плате группируются в отдельные дела и располагаются в них по алфавиту фамилий;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предложения, заявления, жалобы граждан по вопросам работы администрации сельского поселения и все документы по их рассмотрению и исполнению группируются отдельно от заявлений граждан по личным вопросам;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переписка группируется за период календарного года и систематизируется в хронологической последовательности; документ - ответ помещается за документом - запросом.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Style w:val="a6"/>
          <w:rFonts w:ascii="Bookman Old Style" w:hAnsi="Bookman Old Style" w:cs="Arial"/>
          <w:color w:val="3C3C3C"/>
          <w:sz w:val="20"/>
          <w:szCs w:val="20"/>
        </w:rPr>
        <w:t>Раздел 14. Требования к оформлению дел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Дела подлежат оформлению при их заведении и по завершении года.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 xml:space="preserve">Оформление дела - подготовка дела к хранению. Оформление дела включает в себя комплекс работ по описанию дела на обложке, брошюровке, нумерации листов и составлению </w:t>
      </w:r>
      <w:proofErr w:type="spellStart"/>
      <w:r>
        <w:rPr>
          <w:rFonts w:ascii="Bookman Old Style" w:hAnsi="Bookman Old Style" w:cs="Arial"/>
          <w:color w:val="3C3C3C"/>
          <w:sz w:val="20"/>
          <w:szCs w:val="20"/>
        </w:rPr>
        <w:t>заверительной</w:t>
      </w:r>
      <w:proofErr w:type="spellEnd"/>
      <w:r>
        <w:rPr>
          <w:rFonts w:ascii="Bookman Old Style" w:hAnsi="Bookman Old Style" w:cs="Arial"/>
          <w:color w:val="3C3C3C"/>
          <w:sz w:val="20"/>
          <w:szCs w:val="20"/>
        </w:rPr>
        <w:t xml:space="preserve"> надписи. Оформление дел проводится ответственными специалистами (делопроизводителями) администрации в соответствии с их функциями.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В зависимости от сроков хранения проводится полное или частичное оформление дел. Полному оформлению подлежат дела постоянного, временного (свыше 10 лет) хранения и по личному составу.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Полное оформление дела предусматривает: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оформление реквизитов обложки дела по установленной форме;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нумерацию листов в деле;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составление листа - заверителя дела;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составление, в необходимых случаях, внутренней описи документов дела; подшивку и переплет дела;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внесение необходимых уточнений в реквизиты обложки дела (уточнение названия организации, индекса дела, крайних дат, заголовка дела).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Обложка дела постоянного, временного (свыше 10 лет) хранения и по личному составу оформляется по установленной форме.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На обложке дела указываются реквизиты: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 наименование учреждения;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индекс дела;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номер дела (тома, части) по описи дел, заголовок дела;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дата дела (тома, части);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количество листов в деле;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срок хранения дела.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Обложка дела заполняется черными чернилами (пастой).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Реквизиты, проставляемые на обложке дела, оформляются следующим образом: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lastRenderedPageBreak/>
        <w:t>наименование учреждения указывается полностью, в именительном падеже, с указанием официально принятого сокращенного наименования, которое указывается в скобках после полного наименования;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записывается название направления деятельности в администрации;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индекс дела - проставляется цифровое обозначение дела по номенклатуре дел;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заголовок дела - переносится из номенклатуры дел (в необходимых случаях в заголовок вносятся уточнения: номера приказов, протоколов, и др.);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дата дела - указывается го</w:t>
      </w: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д(</w:t>
      </w:r>
      <w:proofErr w:type="spellStart"/>
      <w:proofErr w:type="gramEnd"/>
      <w:r>
        <w:rPr>
          <w:rFonts w:ascii="Bookman Old Style" w:hAnsi="Bookman Old Style" w:cs="Arial"/>
          <w:color w:val="3C3C3C"/>
          <w:sz w:val="20"/>
          <w:szCs w:val="20"/>
        </w:rPr>
        <w:t>ы</w:t>
      </w:r>
      <w:proofErr w:type="spellEnd"/>
      <w:r>
        <w:rPr>
          <w:rFonts w:ascii="Bookman Old Style" w:hAnsi="Bookman Old Style" w:cs="Arial"/>
          <w:color w:val="3C3C3C"/>
          <w:sz w:val="20"/>
          <w:szCs w:val="20"/>
        </w:rPr>
        <w:t xml:space="preserve">) заведения и окончания дела в делопроизводстве. </w:t>
      </w: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Датой дел, содержащих распорядительную документацию, а также для дел, состоящих из нескольких томов (частей), являются крайние даты документов дела, т.е. даты (число, месяц, год) регистрации (составления) самого раннего и самого позднего документов, включенных в дело.</w:t>
      </w:r>
      <w:proofErr w:type="gramEnd"/>
      <w:r>
        <w:rPr>
          <w:rFonts w:ascii="Bookman Old Style" w:hAnsi="Bookman Old Style" w:cs="Arial"/>
          <w:color w:val="3C3C3C"/>
          <w:sz w:val="20"/>
          <w:szCs w:val="20"/>
        </w:rPr>
        <w:t xml:space="preserve"> При этом число и год обозначаются арабскими цифрами, название месяца пишется словами.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При изменении наименования организации в течение периода, охватываемого документами дела, или при передаче дела в другую организацию на обложке дела указывается новое наименование этой организации или организации–правопреемника, а прежнее наименование организации заключается в скобки.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В целях обеспечения сохранности и закрепления порядка расположения документов, включенных в дело, все его листы, кроме листа- заверителя и внутренней описи, нумеруются. Листы нумеруются арабскими цифрами валовой нумерацией простым карандашом сверху вниз, цифры проставляются в правом верхнем углу листа. Листы внутренней описи документов дела нумеруются отдельно. Нумерация цветными карандашами и чернилами (пастой) не допускается.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Листы дел, состоящих из нескольких томов или частей, нумеруются по каждому тому или части отдельно.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Фотографии, чертежи, диаграммы и другие иллюстрированные и специфические документы, представляющие самостоятельный лист в деле, нумеруются на оборотной стороне в левом верхнем углу.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Сложенный лист (формата А3, А</w:t>
      </w: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2</w:t>
      </w:r>
      <w:proofErr w:type="gramEnd"/>
      <w:r>
        <w:rPr>
          <w:rFonts w:ascii="Bookman Old Style" w:hAnsi="Bookman Old Style" w:cs="Arial"/>
          <w:color w:val="3C3C3C"/>
          <w:sz w:val="20"/>
          <w:szCs w:val="20"/>
        </w:rPr>
        <w:t>) разворачивается и нумеруется в правой части верхнего поля листа. При этом лист любого формата, подшитый за один край, нумеруется как один лист; лист, сложенный и подшитый за середину, подлежит перешивке и нумеруется как один лист. Если к документу подклеены одним краем другие документы (вставки текста, переводы, вырезки и т.п.), то каждый документ нумеруется отдельно.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Документы с собственной нумерацией листов, в том числе печатные издания, нумеруются в общем порядке.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Подшитые в дело конверты с вложениями нумеруются: сначала конверт, а затем очередным номером каждое вложение в конверте.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В случаях обнаружения большого числа ошибок в нумерации листов проводится их </w:t>
      </w:r>
      <w:proofErr w:type="spellStart"/>
      <w:r>
        <w:rPr>
          <w:rFonts w:ascii="Bookman Old Style" w:hAnsi="Bookman Old Style" w:cs="Arial"/>
          <w:color w:val="3C3C3C"/>
          <w:sz w:val="20"/>
          <w:szCs w:val="20"/>
        </w:rPr>
        <w:t>перенумерации</w:t>
      </w:r>
      <w:proofErr w:type="spellEnd"/>
      <w:r>
        <w:rPr>
          <w:rFonts w:ascii="Bookman Old Style" w:hAnsi="Bookman Old Style" w:cs="Arial"/>
          <w:color w:val="3C3C3C"/>
          <w:sz w:val="20"/>
          <w:szCs w:val="20"/>
        </w:rPr>
        <w:t xml:space="preserve">. При </w:t>
      </w:r>
      <w:proofErr w:type="spellStart"/>
      <w:r>
        <w:rPr>
          <w:rFonts w:ascii="Bookman Old Style" w:hAnsi="Bookman Old Style" w:cs="Arial"/>
          <w:color w:val="3C3C3C"/>
          <w:sz w:val="20"/>
          <w:szCs w:val="20"/>
        </w:rPr>
        <w:t>перенумерации</w:t>
      </w:r>
      <w:proofErr w:type="spellEnd"/>
      <w:r>
        <w:rPr>
          <w:rFonts w:ascii="Bookman Old Style" w:hAnsi="Bookman Old Style" w:cs="Arial"/>
          <w:color w:val="3C3C3C"/>
          <w:sz w:val="20"/>
          <w:szCs w:val="20"/>
        </w:rPr>
        <w:t xml:space="preserve"> листов старые номера </w:t>
      </w: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зачеркиваются</w:t>
      </w:r>
      <w:proofErr w:type="gramEnd"/>
      <w:r>
        <w:rPr>
          <w:rFonts w:ascii="Bookman Old Style" w:hAnsi="Bookman Old Style" w:cs="Arial"/>
          <w:color w:val="3C3C3C"/>
          <w:sz w:val="20"/>
          <w:szCs w:val="20"/>
        </w:rPr>
        <w:t xml:space="preserve"> и рядом ставится новый номер листа; в конце дела составляется новый лист-заверитель, при этом старый заверитель зачеркивается, но сохраняется в деле.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После завершения нумерации листов составляется </w:t>
      </w:r>
      <w:proofErr w:type="spellStart"/>
      <w:r>
        <w:rPr>
          <w:rFonts w:ascii="Bookman Old Style" w:hAnsi="Bookman Old Style" w:cs="Arial"/>
          <w:color w:val="3C3C3C"/>
          <w:sz w:val="20"/>
          <w:szCs w:val="20"/>
        </w:rPr>
        <w:t>заверительная</w:t>
      </w:r>
      <w:proofErr w:type="spellEnd"/>
      <w:r>
        <w:rPr>
          <w:rFonts w:ascii="Bookman Old Style" w:hAnsi="Bookman Old Style" w:cs="Arial"/>
          <w:color w:val="3C3C3C"/>
          <w:sz w:val="20"/>
          <w:szCs w:val="20"/>
        </w:rPr>
        <w:t xml:space="preserve"> надпись, которая располагается в конце дела (приложение 8). </w:t>
      </w:r>
      <w:proofErr w:type="spellStart"/>
      <w:r>
        <w:rPr>
          <w:rFonts w:ascii="Bookman Old Style" w:hAnsi="Bookman Old Style" w:cs="Arial"/>
          <w:color w:val="3C3C3C"/>
          <w:sz w:val="20"/>
          <w:szCs w:val="20"/>
        </w:rPr>
        <w:t>Заверительная</w:t>
      </w:r>
      <w:proofErr w:type="spellEnd"/>
      <w:r>
        <w:rPr>
          <w:rFonts w:ascii="Bookman Old Style" w:hAnsi="Bookman Old Style" w:cs="Arial"/>
          <w:color w:val="3C3C3C"/>
          <w:sz w:val="20"/>
          <w:szCs w:val="20"/>
        </w:rPr>
        <w:t xml:space="preserve"> надпись составляется в деле на отдельном листе - заверителе дела. Запрещается выносить лист-заверитель на обложку или чистый оборот последнего документа.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В </w:t>
      </w:r>
      <w:proofErr w:type="spellStart"/>
      <w:r>
        <w:rPr>
          <w:rFonts w:ascii="Bookman Old Style" w:hAnsi="Bookman Old Style" w:cs="Arial"/>
          <w:color w:val="3C3C3C"/>
          <w:sz w:val="20"/>
          <w:szCs w:val="20"/>
        </w:rPr>
        <w:t>заверительной</w:t>
      </w:r>
      <w:proofErr w:type="spellEnd"/>
      <w:r>
        <w:rPr>
          <w:rFonts w:ascii="Bookman Old Style" w:hAnsi="Bookman Old Style" w:cs="Arial"/>
          <w:color w:val="3C3C3C"/>
          <w:sz w:val="20"/>
          <w:szCs w:val="20"/>
        </w:rPr>
        <w:t xml:space="preserve"> надписи цифрами и прописью указывается количество пронумерованных листов в данном деле, количество листов внутренней описи, оговариваются особенности нумерации листов дела (наличие литерных листов дела, пропущенных номеров, номеров листов с наклеенными фотографиями, номеров крупноформатных листов, конвертов с вложениями и количество вложенных в них листов).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proofErr w:type="spellStart"/>
      <w:r>
        <w:rPr>
          <w:rFonts w:ascii="Bookman Old Style" w:hAnsi="Bookman Old Style" w:cs="Arial"/>
          <w:color w:val="3C3C3C"/>
          <w:sz w:val="20"/>
          <w:szCs w:val="20"/>
        </w:rPr>
        <w:t>Заверительная</w:t>
      </w:r>
      <w:proofErr w:type="spellEnd"/>
      <w:r>
        <w:rPr>
          <w:rFonts w:ascii="Bookman Old Style" w:hAnsi="Bookman Old Style" w:cs="Arial"/>
          <w:color w:val="3C3C3C"/>
          <w:sz w:val="20"/>
          <w:szCs w:val="20"/>
        </w:rPr>
        <w:t xml:space="preserve"> надпись подписывается ее составителем с указанием расшифровки подписи, должности и даты составления. Все последующие изменения в составе и состоянии дела (повреждения, замена подлинных документов) отмечается в листе – заверителе со ссылкой на соответствующий акт. Если дело подшито или переплетено без бланка листа-заверителя, он наклеивается за верхнюю часть листа на внутренней стороне обложки дела.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Количество листов в деле проставляется на обложке дела в соответствии с </w:t>
      </w:r>
      <w:proofErr w:type="spellStart"/>
      <w:r>
        <w:rPr>
          <w:rFonts w:ascii="Bookman Old Style" w:hAnsi="Bookman Old Style" w:cs="Arial"/>
          <w:color w:val="3C3C3C"/>
          <w:sz w:val="20"/>
          <w:szCs w:val="20"/>
        </w:rPr>
        <w:t>заверительной</w:t>
      </w:r>
      <w:proofErr w:type="spellEnd"/>
      <w:r>
        <w:rPr>
          <w:rFonts w:ascii="Bookman Old Style" w:hAnsi="Bookman Old Style" w:cs="Arial"/>
          <w:color w:val="3C3C3C"/>
          <w:sz w:val="20"/>
          <w:szCs w:val="20"/>
        </w:rPr>
        <w:t xml:space="preserve"> надписью.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Реквизит "срок хранения дела" переносится на обложку дела из соответствующей номенклатуры дел. На делах постоянного хранения пишется: "Хранить постоянно".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На обложках дел постоянного хранения предусматривается место для наименования архива, в который будут передаваться дела.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По окончании года в надписи на обложках дел постоянного и временного (свыше 10 лет)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lastRenderedPageBreak/>
        <w:t>Для учета документов определенных категорий постоянного и временного (свыше 10 лет) хранения, учет которых вызывается спецификой данной документации (особо ценные, личные дела и т.д.), составляется внутренняя опись документов дела.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Внутренняя опись документов дела составляется также на дела постоянного и временного (свыше 10 лет) хранения, если они сформированы по разновидностям документов, заголовки которых не раскрывают конкретное содержание документов.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Внутренняя опись составляется на отдельном листе по установленной форме, которая содержит сведения о порядковых номерах документов дела, их индексах, датах, заголовках и номерах листов дела, на которых расположен каждый документ. К внутренней описи составляется итоговая запись, в которой указывается цифрами и прописью количество включенных в нее документов и количество листов внутренней описи.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Внутренняя опись документов дела подписывается составителем с указанием расшифровки подписи, должности и даты составления описи. Если дело уже переплетено и подшито, то заверенная составителем внутренняя опись документов дела подклеивается за верхний край к внутренней стороне лицевой обложки дела.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В каждое дело подшивается не более 250 листов. Документы, составляющие дело, подшиваются на четыре прокола в твердую обложку из картона или переплетаются с учетом возможного свободного чтения текста всех документов. При подготовке дел к подшивке (переплету) металлические скрепления (булавки, скрепки) из документов удаляются.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Дела временного (до 10 лет включительно) хранения допускается хранить в скоросшивателях, не проводить </w:t>
      </w:r>
      <w:proofErr w:type="spellStart"/>
      <w:r>
        <w:rPr>
          <w:rFonts w:ascii="Bookman Old Style" w:hAnsi="Bookman Old Style" w:cs="Arial"/>
          <w:color w:val="3C3C3C"/>
          <w:sz w:val="20"/>
          <w:szCs w:val="20"/>
        </w:rPr>
        <w:t>пересистематизацию</w:t>
      </w:r>
      <w:proofErr w:type="spellEnd"/>
      <w:r>
        <w:rPr>
          <w:rFonts w:ascii="Bookman Old Style" w:hAnsi="Bookman Old Style" w:cs="Arial"/>
          <w:color w:val="3C3C3C"/>
          <w:sz w:val="20"/>
          <w:szCs w:val="20"/>
        </w:rPr>
        <w:t xml:space="preserve"> документов в деле, листы дела не нумеровать, </w:t>
      </w:r>
      <w:proofErr w:type="spellStart"/>
      <w:r>
        <w:rPr>
          <w:rFonts w:ascii="Bookman Old Style" w:hAnsi="Bookman Old Style" w:cs="Arial"/>
          <w:color w:val="3C3C3C"/>
          <w:sz w:val="20"/>
          <w:szCs w:val="20"/>
        </w:rPr>
        <w:t>заверительные</w:t>
      </w:r>
      <w:proofErr w:type="spellEnd"/>
      <w:r>
        <w:rPr>
          <w:rFonts w:ascii="Bookman Old Style" w:hAnsi="Bookman Old Style" w:cs="Arial"/>
          <w:color w:val="3C3C3C"/>
          <w:sz w:val="20"/>
          <w:szCs w:val="20"/>
        </w:rPr>
        <w:t xml:space="preserve"> надписи не составлять.</w:t>
      </w:r>
    </w:p>
    <w:p w:rsidR="00A72C80" w:rsidRDefault="00A72C80" w:rsidP="00A72C80">
      <w:pPr>
        <w:pStyle w:val="a3"/>
        <w:spacing w:before="0" w:beforeAutospacing="0" w:after="0" w:afterAutospacing="0"/>
        <w:jc w:val="both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Style w:val="a6"/>
          <w:rFonts w:ascii="Bookman Old Style" w:hAnsi="Bookman Old Style" w:cs="Arial"/>
          <w:color w:val="3C3C3C"/>
          <w:sz w:val="20"/>
          <w:szCs w:val="20"/>
        </w:rPr>
        <w:t>Раздел 15. Организация оперативного хранения документов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С момента заведения и до передачи в архив дела хранятся по месту их формирования.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Глава сельского поселения, специалисты (делопроизводителями) администрации, в соответствии с их функциями, обязаны обеспечить сохранность документов и дел.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Дела располагаются в вертикальном положении корешками наружу в запираемых шкафах, обеспечивающих их полную сохранность, предохраняющих документы от пыли и воздействия солнечного света.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В целях повышения оперативного поиска документов дела располагаются в соответствии с номенклатурой дел. Номенклатура дел или выписка из нее помещается на внутренней стороне шкафа. На корешках обложек дел указываются индексы по номенклатуре.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Завершенные дела постоянного срока хранения хранятся по месту их формирования в течение пяти лет, а затем передаются согласно графику, в архивный отдел Моздокского района.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Выдача дел работникам администрации для работы осуществляется под расписку.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Дела выдаются во временное пользование работникам администрации на срок не более одного месяца. После истечения указанного срока дело должно быть возвращено на место его хранения.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Работники администрации несут ответственность за сохранность, правильное использование полученных архивных документов и содержащейся в них информации.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Изъятие документов из архивных дел запрещается.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Изъятие документов из дел постоянного хранения допускается в исключительных случаях и производится с разрешения главы сельского поселения с оставлением в деле заверенной копии документа и акта о причинах выдачи подлинника.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b/>
          <w:color w:val="3C3C3C"/>
          <w:sz w:val="20"/>
          <w:szCs w:val="20"/>
        </w:rPr>
        <w:t>Р</w:t>
      </w:r>
      <w:r>
        <w:rPr>
          <w:rStyle w:val="a6"/>
          <w:rFonts w:ascii="Bookman Old Style" w:hAnsi="Bookman Old Style" w:cs="Arial"/>
          <w:color w:val="3C3C3C"/>
          <w:sz w:val="20"/>
          <w:szCs w:val="20"/>
        </w:rPr>
        <w:t>аздел 16. Порядок передачи документов на хранение в архив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Документы администрации являются муниципальной собственностью, и после проведения экспертизы их ценности в порядке, установленном Федеральной архивной службой России, подлежат обязательной передаче на муниципальное хранение в архивный отдел администрации района.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Подготовка документов к передаче на хранение в архив включает работу ответственного специалиста в администрации за ведение делопроизводства в области архивного дела, по проведению экспертизы ценности документов, формированию и оформлению дел, составлению описей дел и актов о выделении к уничтожению документов и дел.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16.1.Экспертиза ценности документов.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Экспертиза ценности документов - отбор документов на хранение или установление сроков их хранения на основе принятых критериев.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Экспертиза ценности документов на стадии делопроизводства проводится: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при составлении номенклатуры дел;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в процессе формирования дел и проверки правильности отнесения документов к делам;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при подготовке дел к передаче в архив.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Для рассмотрения номенклатур дел, описей дел постоянного срока хранения, актов на уничтожение документов, организации и проведения экспертизы ценности документов, </w:t>
      </w:r>
      <w:r>
        <w:rPr>
          <w:rFonts w:ascii="Bookman Old Style" w:hAnsi="Bookman Old Style" w:cs="Arial"/>
          <w:color w:val="3C3C3C"/>
          <w:sz w:val="20"/>
          <w:szCs w:val="20"/>
        </w:rPr>
        <w:lastRenderedPageBreak/>
        <w:t>отбора и подготовки их к передаче на постоянное хранение в администрации создается постоянно действующая экспертная комиссия (</w:t>
      </w: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ЭК</w:t>
      </w:r>
      <w:proofErr w:type="gramEnd"/>
      <w:r>
        <w:rPr>
          <w:rFonts w:ascii="Bookman Old Style" w:hAnsi="Bookman Old Style" w:cs="Arial"/>
          <w:color w:val="3C3C3C"/>
          <w:sz w:val="20"/>
          <w:szCs w:val="20"/>
        </w:rPr>
        <w:t>).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Экспертная комиссия создается распоряжением администрации из числа наиболее квалифицированных работников в количестве не менее трех человек.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В состав комиссии в обязательном порядке включается лицо, ответственное за делопроизводство и архив. Председателем комиссии назначается один из руководящих работников, курирующий вопросы делопроизводства и архива.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Функции и права </w:t>
      </w: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ЭК</w:t>
      </w:r>
      <w:proofErr w:type="gramEnd"/>
      <w:r>
        <w:rPr>
          <w:rFonts w:ascii="Bookman Old Style" w:hAnsi="Bookman Old Style" w:cs="Arial"/>
          <w:color w:val="3C3C3C"/>
          <w:sz w:val="20"/>
          <w:szCs w:val="20"/>
        </w:rPr>
        <w:t>, а также организация их работы определяются положениями, которые утверждаются главой сельского поселения. Заседания экспертной комиссии оформляются протоколом, проводятся по мере необходимости, но не реже двух раз в год.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Экспертиза ценности документов постоянного и временного хранения осуществляется ежегодно непосредственно лицами, ответственными за ведение делопроизводства, совместно с </w:t>
      </w: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ЭК</w:t>
      </w:r>
      <w:proofErr w:type="gramEnd"/>
      <w:r>
        <w:rPr>
          <w:rFonts w:ascii="Bookman Old Style" w:hAnsi="Bookman Old Style" w:cs="Arial"/>
          <w:color w:val="3C3C3C"/>
          <w:sz w:val="20"/>
          <w:szCs w:val="20"/>
        </w:rPr>
        <w:t>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При проведении экспертизы ценности документов осуществляется отбор документов постоянного хранения для передачи в архив, отбор документов с временными сроками хранения и с пометкой "До минования надобности», подлежащих дальнейшему хранению в подразделениях; выделение к уничтожению дел за предыдущие годы, </w:t>
      </w: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сроки</w:t>
      </w:r>
      <w:proofErr w:type="gramEnd"/>
      <w:r>
        <w:rPr>
          <w:rFonts w:ascii="Bookman Old Style" w:hAnsi="Bookman Old Style" w:cs="Arial"/>
          <w:color w:val="3C3C3C"/>
          <w:sz w:val="20"/>
          <w:szCs w:val="20"/>
        </w:rPr>
        <w:t xml:space="preserve"> хранения которых истекли. При этом одновременно проверяются качество и полнота номенклатуры дел, правильность определения сроков хранения дел.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Отбор документов для постоянного хранения проводится на основании перечней документов с указанием сроков их хранения и номенклатуры дел путем полистного просмотра дел. Запрещается проведение экспертизы ценности документов только на основании заголовков дел без просмотра самих документов.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В делах постоянного хранения подлежат изъятию дублетные экземпляры документов, черновики, неоформленные копии документов и не относящиеся к вопросу документы с временными сроками хранения.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Дела с отметкой «ЭПК» подвергаются полистному просмотру с целью определения и выделения из их состава документов, подлежащих постоянному хранению. Дела с отметкой «ЭПК», содержащие документы постоянного хранения, подлежат переформированию. Выделенные из их состава документы постоянного хранения присоединяются к однородным делам или оформляются в самостоятельные дела.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Сроки хранения дел временного хранения определяются по перечню документов с указанием сроков их хранения или по номенклатуре дел.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Подшивка вновь сформированных дел проводится только после завершения экспертизы ценности документов.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По результатам экспертизы ценности документов составляются описи дел постоянного хранения и по личному составу, а также акты о выделении дел к уничтожению.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Опись дела - архивный справочник, содержащий систематизированный перечень единиц хранения архивного фонда, коллекции и предназначенный для их учета и раскрытия содержания. Отдельная опись представляет собой перечень дел с самостоятельной валовой (порядковой) законченной нумерацией.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Описи составляются отдельно на дела постоянного хранения, дела по личному составу; на дела временного (до 10 лет) хранения описи не составляются.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В администрации, описи на дела постоянного хранения и по личному составу составляются ежегодно под непосредственным методическим руководством архивного отдела администрации Моздокского района.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Описи дел, подготовленные специалистами (делопроизводителями) администрации, служат основой для подготовки сводной описи дел администрации, которую готовит ответственный специалист за делопроизводство в области архивного дела и по которой он сдает дела на хранение в архив.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Описи дел органов администрации составляются по установленной форме.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Описательная статья описи дел имеет следующие элементы: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порядковый номер дела (тома, части) по описи;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индекс дела (тома, части);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заголовок дела (тома, части);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дата дела (тома, части);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количество листов в деле (томе, части);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срок хранения дела.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 xml:space="preserve">При составлении описи дел соблюдаются следующие требования: каждое дело вносится в опись под самостоятельным порядковым номером (если дело состоит из нескольких томов (частей), то каждый том (часть) вносится в опись под самостоятельным номером); порядок нумерации дел в описи - </w:t>
      </w:r>
      <w:proofErr w:type="spellStart"/>
      <w:r>
        <w:rPr>
          <w:rFonts w:ascii="Bookman Old Style" w:hAnsi="Bookman Old Style" w:cs="Arial"/>
          <w:color w:val="3C3C3C"/>
          <w:sz w:val="20"/>
          <w:szCs w:val="20"/>
        </w:rPr>
        <w:t>валовый</w:t>
      </w:r>
      <w:proofErr w:type="spellEnd"/>
      <w:r>
        <w:rPr>
          <w:rFonts w:ascii="Bookman Old Style" w:hAnsi="Bookman Old Style" w:cs="Arial"/>
          <w:color w:val="3C3C3C"/>
          <w:sz w:val="20"/>
          <w:szCs w:val="20"/>
        </w:rPr>
        <w:t>; графы описи заполняются в точном соответствии с теми сведениями, которые вынесены на обложку дела;</w:t>
      </w:r>
      <w:proofErr w:type="gramEnd"/>
      <w:r>
        <w:rPr>
          <w:rFonts w:ascii="Bookman Old Style" w:hAnsi="Bookman Old Style" w:cs="Arial"/>
          <w:color w:val="3C3C3C"/>
          <w:sz w:val="20"/>
          <w:szCs w:val="20"/>
        </w:rPr>
        <w:t xml:space="preserve"> при внесении в опись подряд дел с одинаковыми заголовками пишется полностью заголовок первого дела, а все остальные однородные дела обозначаются словами "То же", при этом другие сведения о делах вносятся в опись полностью (на каждом новом листе описи заголовок воспроизводится полностью); </w:t>
      </w:r>
      <w:r>
        <w:rPr>
          <w:rFonts w:ascii="Bookman Old Style" w:hAnsi="Bookman Old Style" w:cs="Arial"/>
          <w:color w:val="3C3C3C"/>
          <w:sz w:val="20"/>
          <w:szCs w:val="20"/>
        </w:rPr>
        <w:lastRenderedPageBreak/>
        <w:t>графа описи "примечание» используется для отметок о приеме дел, особенностях их физического состояния, о передаче дел со ссылкой на необходимый акт, о наличии копий и т.п.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В конце описи вслед за последней описательной статьей делается итоговая запись, в которой указываются (цифрами и прописью) количество дел, числящихся по описи, первый и последний номера дел по описи, а также оговариваются особенности нумерации дел в описи (литерные номера и пропущенные номера).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Опись дел администрации подписывается составителем с указанием его должности, согласовывается с экспертной комиссией, архивным отделом Моздокского района, передается на рассмотрение ЭПМК Управления по делам архивов Республики Северная Осетия- Алания, затем утверждается главой сельского поселения.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Заголовки дополнительно обнаруженных дел в зависимости от их количества вносятся в годовой раздел описи под литерными номерами или в конец годового раздела.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К первому годовому разделу описи дел постоянного хранения составляется историческая справка. Историческая справка дополняется при реорганизации, изменении названия, структуры и функций организации.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Отбор документов за соответствующий период к уничтожению и составление акта о выделении их к уничтожению производится после составления описей дел постоянного хранения и по личному составу за этот же период. Дела включаются в акт, если предусмотренный для них срок хранения истек к 1 января года, в котором составляется акт.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Согласованные экспертной комиссией акты утверждаются главой сельского поселения только после утверждения ЭПМК описей дел постоянного хранения и согласования описей дел по личному составу; после этого организация имеет право уничтожить дела, включенные в данные акты в соответствии с установленным порядком.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Архивный отдел администрации района проверяет правильность отбора дел на постоянное хранение и имеет право потребовать включить в опись дел постоянного хранения дела, отобранные на временное хранение или к уничтожению.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Дела, подлежащие уничтожению, после утверждения актов о выделении их к уничтожению уничтожаются путем измельчения в специальных </w:t>
      </w:r>
      <w:proofErr w:type="spellStart"/>
      <w:r>
        <w:rPr>
          <w:rFonts w:ascii="Bookman Old Style" w:hAnsi="Bookman Old Style" w:cs="Arial"/>
          <w:color w:val="3C3C3C"/>
          <w:sz w:val="20"/>
          <w:szCs w:val="20"/>
        </w:rPr>
        <w:t>бумагоуничтожающих</w:t>
      </w:r>
      <w:proofErr w:type="spellEnd"/>
      <w:r>
        <w:rPr>
          <w:rFonts w:ascii="Bookman Old Style" w:hAnsi="Bookman Old Style" w:cs="Arial"/>
          <w:color w:val="3C3C3C"/>
          <w:sz w:val="20"/>
          <w:szCs w:val="20"/>
        </w:rPr>
        <w:t xml:space="preserve"> машинах или путем сжигания. Сжигание осуществляется под контролем работника, ответственного за делопроизводство и архив. В акте делается запись, каким путем уничтожены документы.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16.2.Подготовка и передача документов в архив.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Передача дел в архивный отдел администрации района осуществляется ежегодно по графику, составленному архивным отделом района, согласованному с ответственным специалистом за делопроизводство в области архивного дела администрации.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В архив передаются дела с исполненными документами постоянного хранения, в упорядоченном состоянии. Их передача производится только по описям дел.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Дела передаются в архив после истечения пятилетнего срока их хранения и использования в администрации. Прием документов на постоянное хранение оформляется актом приема-передачи дел, который оформляется в двух экземплярах.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При первой передаче документов в архив передается историческая справка на архивный фонд организации. При последующих передачах документов дается дополнение к исторической справке о происшедших изменениях в названии, функциях, структуре, подчиненности организации, составе и состоянии документов.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Дела временного (до 10 лет включительно) хранения передаче в архив не подлежат. Они хранятся в администрации и по истечении сроков хранения подлежат уничтожению в установленном порядке.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В период подготовки дел к передаче в архив ответственным специалистом администрации в области архивного дела предварительно проверяется физическое и санитарное состояние документов, правильность их формирования, оформления и соответствие количества дел, включенных в опись, количеству дел, заведенных в соответствии с номенклатурой дел. Все выявленные при проверке недостатки в формировании и оформлении дел специалисты (делопроизводители) администрации обязаны устранить.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Досрочная передача документов на постоянное хранение может быть осуществлена при угрозе утраты (уничтожения) документов.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Продление сроков временного хранения документов допускается в виде исключения в случае необходимости практического использования документов.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В случае ликвидации или реорганизации администрации специалисты (делопроизводители) администрации, ответственные за ведение делопроизводства, в период проведения ликвидационных мероприятий формирует все имеющиеся документы в дела, оформляет дела и передает их ответственному специалисту администрации в области архивного дела, независимо от сроков хранения. Передача дел осуществляется по описям дел и номенклатуре дел.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18"/>
          <w:szCs w:val="18"/>
        </w:rPr>
      </w:pPr>
      <w:r>
        <w:rPr>
          <w:rFonts w:ascii="Bookman Old Style" w:hAnsi="Bookman Old Style" w:cs="Arial"/>
          <w:color w:val="3C3C3C"/>
          <w:sz w:val="18"/>
          <w:szCs w:val="18"/>
        </w:rPr>
        <w:lastRenderedPageBreak/>
        <w:t>Приложение 1</w:t>
      </w:r>
      <w:r>
        <w:rPr>
          <w:rFonts w:ascii="Bookman Old Style" w:hAnsi="Bookman Old Style" w:cs="Arial"/>
          <w:color w:val="3C3C3C"/>
          <w:sz w:val="18"/>
          <w:szCs w:val="18"/>
        </w:rPr>
        <w:br/>
        <w:t>к Инструкции по делопроизводству</w:t>
      </w:r>
      <w:r>
        <w:rPr>
          <w:rFonts w:ascii="Bookman Old Style" w:hAnsi="Bookman Old Style" w:cs="Arial"/>
          <w:color w:val="3C3C3C"/>
          <w:sz w:val="18"/>
          <w:szCs w:val="18"/>
        </w:rPr>
        <w:br/>
        <w:t xml:space="preserve">в администрации </w:t>
      </w:r>
      <w:proofErr w:type="gramStart"/>
      <w:r w:rsidR="004914BD">
        <w:rPr>
          <w:rFonts w:ascii="Bookman Old Style" w:hAnsi="Bookman Old Style" w:cs="Arial"/>
          <w:color w:val="3C3C3C"/>
          <w:sz w:val="18"/>
          <w:szCs w:val="18"/>
        </w:rPr>
        <w:t>Малгобекского</w:t>
      </w:r>
      <w:proofErr w:type="gramEnd"/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18"/>
          <w:szCs w:val="18"/>
        </w:rPr>
        <w:t>сельского поселения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center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br/>
      </w:r>
      <w:r>
        <w:rPr>
          <w:rStyle w:val="a6"/>
          <w:rFonts w:ascii="Bookman Old Style" w:hAnsi="Bookman Old Style" w:cs="Arial"/>
          <w:color w:val="3C3C3C"/>
          <w:sz w:val="20"/>
          <w:szCs w:val="20"/>
        </w:rPr>
        <w:t>ПЕРЕЧЕНЬ</w:t>
      </w:r>
      <w:r>
        <w:rPr>
          <w:rFonts w:ascii="Bookman Old Style" w:hAnsi="Bookman Old Style" w:cs="Arial"/>
          <w:color w:val="3C3C3C"/>
          <w:sz w:val="20"/>
          <w:szCs w:val="20"/>
        </w:rPr>
        <w:br/>
      </w:r>
      <w:r>
        <w:rPr>
          <w:rStyle w:val="a6"/>
          <w:rFonts w:ascii="Bookman Old Style" w:hAnsi="Bookman Old Style" w:cs="Arial"/>
          <w:color w:val="3C3C3C"/>
          <w:sz w:val="20"/>
          <w:szCs w:val="20"/>
        </w:rPr>
        <w:t>НЕРЕГИСТРИРУЕМЫХ ДОКУМЕНТОВ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1. Копии документов организаций и учреждений.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2. Пакеты с пометкой ‘‘Лично’’, кроме служебных и не имеющих силу документов.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3. Ведомственные статистические отчеты, бюллетени, сборники и обзоры.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4. Пригласительные билеты, поздравительные письма, телеграммы и открытки.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5. </w:t>
      </w: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Дайджесты прессы, обзоры печати, книги, газеты, журналы, прейскуранты и каталоги, ведомственная техническая литература, проспекты, рекламные материалы, информационные сводки, тематические и специальные сборники, прогнозы погоды и т.п.</w:t>
      </w:r>
      <w:proofErr w:type="gramEnd"/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6. Извещения о проведении конференций, совещаний и заседаний, программы их проведения и материалы к ним.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7.Аналитические обзоры органов администрации района, иные материалы, представленные для сведения.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18"/>
          <w:szCs w:val="18"/>
        </w:rPr>
      </w:pPr>
      <w:r>
        <w:rPr>
          <w:rFonts w:ascii="Bookman Old Style" w:hAnsi="Bookman Old Style" w:cs="Arial"/>
          <w:color w:val="3C3C3C"/>
          <w:sz w:val="18"/>
          <w:szCs w:val="18"/>
        </w:rPr>
        <w:lastRenderedPageBreak/>
        <w:t>Приложение 2</w:t>
      </w:r>
      <w:r>
        <w:rPr>
          <w:rFonts w:ascii="Bookman Old Style" w:hAnsi="Bookman Old Style" w:cs="Arial"/>
          <w:color w:val="3C3C3C"/>
          <w:sz w:val="18"/>
          <w:szCs w:val="18"/>
        </w:rPr>
        <w:br/>
        <w:t>к Инструкции по делопроизводству</w:t>
      </w:r>
      <w:r>
        <w:rPr>
          <w:rFonts w:ascii="Bookman Old Style" w:hAnsi="Bookman Old Style" w:cs="Arial"/>
          <w:color w:val="3C3C3C"/>
          <w:sz w:val="18"/>
          <w:szCs w:val="18"/>
        </w:rPr>
        <w:br/>
        <w:t xml:space="preserve">в администрации </w:t>
      </w:r>
      <w:proofErr w:type="gramStart"/>
      <w:r w:rsidR="004914BD">
        <w:rPr>
          <w:rFonts w:ascii="Bookman Old Style" w:hAnsi="Bookman Old Style" w:cs="Arial"/>
          <w:color w:val="3C3C3C"/>
          <w:sz w:val="18"/>
          <w:szCs w:val="18"/>
        </w:rPr>
        <w:t>Малгобекского</w:t>
      </w:r>
      <w:proofErr w:type="gramEnd"/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Fonts w:ascii="Bookman Old Style" w:hAnsi="Bookman Old Style" w:cs="Arial"/>
          <w:color w:val="3C3C3C"/>
          <w:sz w:val="18"/>
          <w:szCs w:val="18"/>
        </w:rPr>
      </w:pPr>
      <w:r>
        <w:rPr>
          <w:rFonts w:ascii="Bookman Old Style" w:hAnsi="Bookman Old Style" w:cs="Arial"/>
          <w:color w:val="3C3C3C"/>
          <w:sz w:val="18"/>
          <w:szCs w:val="18"/>
        </w:rPr>
        <w:t>сельского поселения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right"/>
        <w:rPr>
          <w:rStyle w:val="a6"/>
          <w:sz w:val="20"/>
          <w:szCs w:val="20"/>
        </w:rPr>
      </w:pP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center"/>
      </w:pPr>
      <w:r>
        <w:rPr>
          <w:rStyle w:val="a6"/>
          <w:rFonts w:ascii="Bookman Old Style" w:hAnsi="Bookman Old Style" w:cs="Arial"/>
          <w:color w:val="3C3C3C"/>
          <w:sz w:val="20"/>
          <w:szCs w:val="20"/>
        </w:rPr>
        <w:t>РЕКОМЕНДАЦИИ</w:t>
      </w:r>
      <w:r>
        <w:rPr>
          <w:rFonts w:ascii="Bookman Old Style" w:hAnsi="Bookman Old Style" w:cs="Arial"/>
          <w:color w:val="3C3C3C"/>
          <w:sz w:val="20"/>
          <w:szCs w:val="20"/>
        </w:rPr>
        <w:br/>
      </w:r>
      <w:r>
        <w:rPr>
          <w:rStyle w:val="a6"/>
          <w:rFonts w:ascii="Bookman Old Style" w:hAnsi="Bookman Old Style" w:cs="Arial"/>
          <w:color w:val="3C3C3C"/>
          <w:sz w:val="20"/>
          <w:szCs w:val="20"/>
        </w:rPr>
        <w:t>ПО ПОДГОТОВКЕ И ОФОРМЛЕНИЮ</w:t>
      </w:r>
      <w:r>
        <w:rPr>
          <w:rFonts w:ascii="Bookman Old Style" w:hAnsi="Bookman Old Style" w:cs="Arial"/>
          <w:color w:val="3C3C3C"/>
          <w:sz w:val="20"/>
          <w:szCs w:val="20"/>
        </w:rPr>
        <w:br/>
      </w:r>
      <w:r>
        <w:rPr>
          <w:rStyle w:val="a6"/>
          <w:rFonts w:ascii="Bookman Old Style" w:hAnsi="Bookman Old Style" w:cs="Arial"/>
          <w:color w:val="3C3C3C"/>
          <w:sz w:val="20"/>
          <w:szCs w:val="20"/>
        </w:rPr>
        <w:t>ПРОЕКТОВ ПОСТАНОВЛЕНИЙ И РАСПОРЯЖЕНИЙ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1.Глава сельского поселения издает постановления и распоряжения (далее – акты).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Постановления принимаются, как правило, по вопросам, затрагивающим интересы всех или большей части жителей, выполнения основанных направлений плана экономического и социального развития, бюджета и т.д.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Распоряжения принимаются по вопросам текущей внутренней деятельности, решению оперативных мероприятий, частным вопросам.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2.Проект акта должен содержать следующие реквизиты: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титул (Республика Северная Осетия- Алания, Моздокский район), муниципальное образование Троицкое сельское поселение, администрация Троицкого сельского поселения;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наименование акта (постановление, распоряжение);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дата, номер;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заголовок к тексту акта;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текст акта;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подпись (фамилия, имя, отчество, должность лица, которым будет подписан акт);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отметка об исполнителе;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визы согласования.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3.Каждый акт должен иметь предельно краткий заголовок, исключение составляют небольшие по объему распоряжения, которые печатаются на малом бланке (формат А5). Заголовок раскрывает содержание акта, начинается предлогами “О и </w:t>
      </w: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об</w:t>
      </w:r>
      <w:proofErr w:type="gramEnd"/>
      <w:r>
        <w:rPr>
          <w:rFonts w:ascii="Bookman Old Style" w:hAnsi="Bookman Old Style" w:cs="Arial"/>
          <w:color w:val="3C3C3C"/>
          <w:sz w:val="20"/>
          <w:szCs w:val="20"/>
        </w:rPr>
        <w:t>” отвечает на вопрос ‘‘О чем?’’, ответствующий его содержанию. Заголовок в кавычки не заключается, в конце заголовка точка не ставится.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4.Текст постановления, распоряжения должен быть точным, последовательным, исключающим возможность различного толкования, не противоречащим законодательству Российской Федерации, Республики Северная Осетия- Алания, решениям Собрания представителей Моздокского  района, решениям Собрания представителей Троицкого сельского поселения.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4.1.Текст постановления, расположения делится на 2 части: констатирующую и постановляющую.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4.2.В констатирующей части постановления, расположения освещаются мотивы и цели их издания. Она должна быть, как правило, значительно меньше постановляющей части (в случае необходимости информационный материал может быть приложен к проекту в виде справки). Максимальное ограничение объема констатирующей части постановления (распоряжения) обеспечивается объединением ее с началом решающей части. Это достигается путем размещения констатирующей части в первом предложении, которое соединяет в себе как констатирующую часть (целиком), так и постановляющую (начало). Такое предложение начинается формулировками типа “В целях…”, “ В связи с тем, что…”, “ Во исполнение…”, “ В соответствии…”.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4.3.В расположении может употребляться комплексная констатирующая часть, мотивировочная (“В целях…”, “В связи с тем, что…”), ссылочная (“В соответствии </w:t>
      </w: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с</w:t>
      </w:r>
      <w:proofErr w:type="gramEnd"/>
      <w:r>
        <w:rPr>
          <w:rFonts w:ascii="Bookman Old Style" w:hAnsi="Bookman Old Style" w:cs="Arial"/>
          <w:color w:val="3C3C3C"/>
          <w:sz w:val="20"/>
          <w:szCs w:val="20"/>
        </w:rPr>
        <w:t>…”, “Во исполнение…”).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4.4.Если содержание акта не нуждается в разъяснении, то констатирующая часть может вообще отсутствовать. В основном это приемлемо для распоряжений, имеющих оперативный характер, и потому не требующих особых пояснений.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4.5.Переход от констатирующей части </w:t>
      </w: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к</w:t>
      </w:r>
      <w:proofErr w:type="gramEnd"/>
      <w:r>
        <w:rPr>
          <w:rFonts w:ascii="Bookman Old Style" w:hAnsi="Bookman Old Style" w:cs="Arial"/>
          <w:color w:val="3C3C3C"/>
          <w:sz w:val="20"/>
          <w:szCs w:val="20"/>
        </w:rPr>
        <w:t xml:space="preserve"> постановляющей происходит путем постановки двоеточия: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Например: В целях…: 1. Предложить…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Или может быть использована неопределенная форма глагола, после которой не ставится двоеточие.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Например: “ В целях… предложить… ”.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5.Если постановление, распоряжение принимается на основании акта вышестоящего органа, то в констатирующей части должна быть указана дата, номер и название этого акта, а в необходимых случаях – содержание соответствующих разделов или всего акта.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6.Постановляющая часть подразделяется на составные части, которые называются пунктами (знак параграфа не используется).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6.1.Пункты номеруются только арабскими цифрами.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6.2.Пункты должны быть разделены на подпункты, которые нумеруются арабскими цифрами 1.1, 1.2, или абзацы подпунктов без их нумерации.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6.3.Если документ содержит один пункт, то он не нумеруется. Каждый пункт документа (если пункты нумеруются) начинается с большой буквы и заканчивается точкой.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lastRenderedPageBreak/>
        <w:t>6.4.Если же подпункты не нумеруется, а выступают в качестве абзацев, то первое слово такого подпункта начинается со строчной буквы.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Заканчивается подпункт (кроме последнего) точкой с запятой.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6.5.Постановляющая (распорядительная) часть документа должна четко определять задачи, исполнителей, сроки исполнения и представления информаций, отчетов об их выполнении лицом или органом, на который возложен контроль.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6.6. Поставленные задачи должны быть конкретными, обеспечены необходимыми материальными и финансовыми ресурсами и не должны противоречить действующему законодательству.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6.7.При подготовке проектов постановлений и распоряжений необходимо учитывать ранее принятые по этому вопросу документы, если они имелись, и не допускать повторений и противоречий с ними.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6.8.Распорядительная часть акта излагается в повелительной форме. Отдельный пункт, как правило, объединяет действия одного характера и может относиться к нескольким исполнителям, подпункт определяет отдельные конкретные действия.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6.9.В качестве исполнителей указываются должностные лица или организации.</w:t>
      </w:r>
      <w:r>
        <w:rPr>
          <w:rFonts w:ascii="Bookman Old Style" w:hAnsi="Bookman Old Style" w:cs="Arial"/>
          <w:color w:val="3C3C3C"/>
          <w:sz w:val="20"/>
          <w:szCs w:val="20"/>
        </w:rPr>
        <w:br/>
        <w:t>Должностное лицо может быть указано в качестве исполнителя только в случае, если ему предписано выполнение этого действия.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Если поручение дается какому-то ни было учреждению или блоку и указывается фамилия (Ф.И.О.) руководителя, то она пишется в скобках в именительном падеже (Иванов И.И.).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Если же поручение дается непосредственно руководителю организации или блоку, то Ф.И.О. пишутся без скобок в дательном падеже – Иванову И.И.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6.10.Содержание пунктов актов должно быть конкретным.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Должны быть указаны исполнители и сроки исполнения.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Если пункт не связан с определенным исполнителем, то начинается он с глагола в неопределенной форме ”Установить…”, “Утвердить…”.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6.11.В постановлениях, распоряжениях названия предприятий, организаций приводятся полностью – в строгом соответствии с их официальным наименованием.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 xml:space="preserve">6.12.Не допускается сокращение слов, </w:t>
      </w:r>
      <w:proofErr w:type="gramStart"/>
      <w:r>
        <w:rPr>
          <w:rFonts w:ascii="Bookman Old Style" w:hAnsi="Bookman Old Style" w:cs="Arial"/>
          <w:color w:val="3C3C3C"/>
          <w:sz w:val="20"/>
          <w:szCs w:val="20"/>
        </w:rPr>
        <w:t>кроме</w:t>
      </w:r>
      <w:proofErr w:type="gramEnd"/>
      <w:r>
        <w:rPr>
          <w:rFonts w:ascii="Bookman Old Style" w:hAnsi="Bookman Old Style" w:cs="Arial"/>
          <w:color w:val="3C3C3C"/>
          <w:sz w:val="20"/>
          <w:szCs w:val="20"/>
        </w:rPr>
        <w:t xml:space="preserve"> общепринятых. 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6.13.Если в пунктах акта предложения начинаются с числа, то число пишется прописью.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6.14.Если пункт акта начинается с общепринятой аббревиатуры названия организации, учреждения и т.д., то в этом случае название учреждения, организации пишется полностью.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Например: “1. Открытому акционерному обществу “</w:t>
      </w:r>
      <w:proofErr w:type="spellStart"/>
      <w:r>
        <w:rPr>
          <w:rFonts w:ascii="Bookman Old Style" w:hAnsi="Bookman Old Style" w:cs="Arial"/>
          <w:color w:val="3C3C3C"/>
          <w:sz w:val="20"/>
          <w:szCs w:val="20"/>
        </w:rPr>
        <w:t>Юганскнефтегаз</w:t>
      </w:r>
      <w:proofErr w:type="spellEnd"/>
      <w:r>
        <w:rPr>
          <w:rFonts w:ascii="Bookman Old Style" w:hAnsi="Bookman Old Style" w:cs="Arial"/>
          <w:color w:val="3C3C3C"/>
          <w:sz w:val="20"/>
          <w:szCs w:val="20"/>
        </w:rPr>
        <w:t>”…”.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7. Составной частью документа (постановления, распоряжения) может быть приложение.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7.1.Приложение должно иметь заголовок, идентичный его названию в тексте акта.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7.2.В правом верхнем углу должна быть ссылка на принадлежность приложения данному документу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7.3.Если приложений несколько, то они нумеруются арабскими цифрами, знак № при этом не ставится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Например: “Приложение 2”.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7.4.Ссылка на приложение в тексте акта делается путем постановки термина “согласно приложению”, “прилагается”, если приложений несколько, то “согласно приложениям 1- 4”.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8.Акт подписывается главой сельского поселения или в его отсутствие – лицом, и.о. главы сельского поселения. При этом должна быть указана фамилия и должность именно того лица, которое подписало проект акта (черта и слово “за” не употребляются).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9.На обратной стороне акта следуют согласования заинтересованных (подпись лиц, согласовавших документ, расшифровка подписи и дата согласования) с обязательным визированием председателем межведомственного Совета по противодействию коррупции.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На листе согласования указывается, по какому вопросу производится согласование, кто и когда согласовал, замечания.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10.К проектам прикладываются: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документы, являющиеся основанием издания данного проекта;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пояснительная записка - к проекту нормативного правового акта;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указатель рассылки, который заполняется исполнителем.</w:t>
      </w:r>
    </w:p>
    <w:p w:rsidR="00A72C80" w:rsidRDefault="00A72C80" w:rsidP="00A72C80">
      <w:pPr>
        <w:pStyle w:val="a3"/>
        <w:spacing w:before="0" w:beforeAutospacing="0" w:after="0" w:afterAutospacing="0"/>
        <w:ind w:firstLine="397"/>
        <w:jc w:val="both"/>
        <w:rPr>
          <w:rFonts w:ascii="Bookman Old Style" w:hAnsi="Bookman Old Style" w:cs="Arial"/>
          <w:color w:val="3C3C3C"/>
          <w:sz w:val="20"/>
          <w:szCs w:val="20"/>
        </w:rPr>
      </w:pPr>
      <w:r>
        <w:rPr>
          <w:rFonts w:ascii="Bookman Old Style" w:hAnsi="Bookman Old Style" w:cs="Arial"/>
          <w:color w:val="3C3C3C"/>
          <w:sz w:val="20"/>
          <w:szCs w:val="20"/>
        </w:rPr>
        <w:t>Схема проектов актов прилагается.</w:t>
      </w:r>
    </w:p>
    <w:p w:rsidR="00A72C80" w:rsidRDefault="00A72C80" w:rsidP="00A72C80"/>
    <w:p w:rsidR="00F7490C" w:rsidRDefault="00F7490C"/>
    <w:sectPr w:rsidR="00F7490C" w:rsidSect="00C1072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C80"/>
    <w:rsid w:val="001B59C4"/>
    <w:rsid w:val="0029783D"/>
    <w:rsid w:val="004914BD"/>
    <w:rsid w:val="00664CBC"/>
    <w:rsid w:val="006F7951"/>
    <w:rsid w:val="00A72C80"/>
    <w:rsid w:val="00F7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72C80"/>
    <w:pPr>
      <w:suppressAutoHyphens/>
      <w:spacing w:after="0" w:line="240" w:lineRule="auto"/>
    </w:pPr>
    <w:rPr>
      <w:rFonts w:ascii="Calibri" w:eastAsia="Calibri" w:hAnsi="Calibri" w:cs="Times New Roman"/>
      <w:sz w:val="28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72C80"/>
    <w:rPr>
      <w:rFonts w:ascii="Calibri" w:eastAsia="Calibri" w:hAnsi="Calibri" w:cs="Times New Roman"/>
      <w:sz w:val="28"/>
      <w:lang w:eastAsia="ar-SA"/>
    </w:rPr>
  </w:style>
  <w:style w:type="character" w:styleId="a6">
    <w:name w:val="Strong"/>
    <w:basedOn w:val="a0"/>
    <w:uiPriority w:val="22"/>
    <w:qFormat/>
    <w:rsid w:val="00A72C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upload.wikimedia.org/wikipedia/commons/9/99/Wapen_Ossetien.s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10643</Words>
  <Characters>60670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2020-12-15T08:33:00Z</cp:lastPrinted>
  <dcterms:created xsi:type="dcterms:W3CDTF">2020-12-15T07:36:00Z</dcterms:created>
  <dcterms:modified xsi:type="dcterms:W3CDTF">2020-12-15T08:36:00Z</dcterms:modified>
</cp:coreProperties>
</file>